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258" w:rsidRPr="00F47464" w:rsidRDefault="00160258" w:rsidP="0016025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sidR="006C6282">
        <w:rPr>
          <w:rFonts w:ascii="Arial" w:eastAsiaTheme="minorEastAsia" w:hAnsi="Arial" w:cs="Arial" w:hint="eastAsia"/>
          <w:b/>
          <w:color w:val="000000" w:themeColor="text1"/>
          <w:sz w:val="24"/>
          <w:szCs w:val="24"/>
          <w:lang w:val="en-US"/>
        </w:rPr>
        <w:t>6bis</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sidR="007C0A9A">
        <w:rPr>
          <w:rFonts w:ascii="Arial" w:eastAsiaTheme="minorEastAsia" w:hAnsi="Arial" w:cs="Arial" w:hint="eastAsia"/>
          <w:b/>
          <w:color w:val="000000" w:themeColor="text1"/>
          <w:sz w:val="24"/>
          <w:szCs w:val="24"/>
          <w:lang w:val="en-US"/>
        </w:rPr>
        <w:t xml:space="preserve">  </w:t>
      </w:r>
      <w:r w:rsidR="007C0A9A" w:rsidRPr="003B33DD">
        <w:rPr>
          <w:rFonts w:ascii="Arial" w:eastAsiaTheme="minorEastAsia" w:hAnsi="Arial" w:cs="Arial" w:hint="eastAsia"/>
          <w:b/>
          <w:color w:val="FF0000"/>
          <w:sz w:val="24"/>
          <w:szCs w:val="24"/>
          <w:lang w:val="en-US"/>
        </w:rPr>
        <w:t xml:space="preserve">  </w:t>
      </w:r>
      <w:r w:rsidR="007C0A9A" w:rsidRPr="00E97283">
        <w:rPr>
          <w:rFonts w:ascii="Arial" w:eastAsiaTheme="minorEastAsia" w:hAnsi="Arial" w:cs="Arial" w:hint="eastAsia"/>
          <w:b/>
          <w:color w:val="000000" w:themeColor="text1"/>
          <w:sz w:val="24"/>
          <w:szCs w:val="24"/>
          <w:lang w:val="en-US"/>
        </w:rPr>
        <w:t xml:space="preserve"> </w:t>
      </w:r>
      <w:r w:rsidR="00E97283">
        <w:rPr>
          <w:rFonts w:ascii="Arial" w:eastAsiaTheme="minorEastAsia" w:hAnsi="Arial" w:cs="Arial" w:hint="eastAsia"/>
          <w:b/>
          <w:color w:val="000000" w:themeColor="text1"/>
          <w:sz w:val="24"/>
          <w:szCs w:val="24"/>
          <w:lang w:val="en-US"/>
        </w:rPr>
        <w:t xml:space="preserve">  </w:t>
      </w:r>
      <w:r w:rsidR="00A00C65" w:rsidRPr="00A00C65">
        <w:rPr>
          <w:rFonts w:ascii="Arial" w:hAnsi="Arial" w:cs="Arial"/>
          <w:b/>
          <w:color w:val="000000" w:themeColor="text1"/>
          <w:sz w:val="24"/>
          <w:szCs w:val="24"/>
        </w:rPr>
        <w:t>R4-2513207</w:t>
      </w:r>
      <w:r w:rsidR="006C6282" w:rsidRPr="006C6282">
        <w:rPr>
          <w:rFonts w:ascii="Arial" w:hAnsi="Arial" w:cs="Arial" w:hint="eastAsia"/>
          <w:b/>
          <w:color w:val="FF0000"/>
          <w:sz w:val="24"/>
          <w:szCs w:val="24"/>
        </w:rPr>
        <w:t xml:space="preserve"> </w:t>
      </w:r>
    </w:p>
    <w:p w:rsidR="000E1ED9" w:rsidRPr="00A00C65" w:rsidRDefault="00A00C65" w:rsidP="000B7C0C">
      <w:pPr>
        <w:pStyle w:val="afb"/>
        <w:spacing w:before="120" w:after="0"/>
        <w:rPr>
          <w:rFonts w:ascii="Arial" w:hAnsi="Arial" w:cs="Arial" w:hint="eastAsia"/>
          <w:color w:val="000000" w:themeColor="text1"/>
          <w:szCs w:val="24"/>
        </w:rPr>
      </w:pPr>
      <w:r w:rsidRPr="00A00C65">
        <w:rPr>
          <w:rFonts w:ascii="Arial" w:hAnsi="Arial" w:cs="Arial"/>
          <w:color w:val="000000" w:themeColor="text1"/>
          <w:szCs w:val="24"/>
        </w:rPr>
        <w:t>Prague, Czech Republic, Oct. 13-17, 2025</w:t>
      </w:r>
    </w:p>
    <w:p w:rsidR="00A00C65" w:rsidRPr="00446230" w:rsidRDefault="00A00C65" w:rsidP="000B7C0C">
      <w:pPr>
        <w:pStyle w:val="afb"/>
        <w:spacing w:before="120" w:after="0"/>
        <w:rPr>
          <w:color w:val="000000" w:themeColor="text1"/>
        </w:rPr>
      </w:pPr>
    </w:p>
    <w:p w:rsidR="00360188" w:rsidRPr="00446230" w:rsidRDefault="00A63EF1" w:rsidP="00360188">
      <w:pPr>
        <w:pStyle w:val="afb"/>
        <w:spacing w:before="0" w:after="0" w:line="360" w:lineRule="auto"/>
        <w:rPr>
          <w:rFonts w:ascii="Arial" w:hAnsi="Arial" w:cs="Arial"/>
          <w:color w:val="000000" w:themeColor="text1"/>
          <w:lang w:val="en-US"/>
        </w:rPr>
      </w:pPr>
      <w:r w:rsidRPr="00446230">
        <w:rPr>
          <w:rFonts w:ascii="Arial" w:hAnsi="Arial" w:cs="Arial"/>
          <w:color w:val="000000" w:themeColor="text1"/>
        </w:rPr>
        <w:t xml:space="preserve">Title: </w:t>
      </w:r>
      <w:r w:rsidRPr="00446230">
        <w:rPr>
          <w:rFonts w:ascii="Arial" w:hAnsi="Arial" w:cs="Arial"/>
          <w:b w:val="0"/>
          <w:color w:val="000000" w:themeColor="text1"/>
        </w:rPr>
        <w:tab/>
      </w:r>
      <w:r w:rsidR="00EE405B">
        <w:rPr>
          <w:rFonts w:ascii="Arial" w:hAnsi="Arial" w:cs="Arial"/>
          <w:b w:val="0"/>
          <w:color w:val="000000" w:themeColor="text1"/>
          <w:lang w:val="en-US"/>
        </w:rPr>
        <w:t>Dis</w:t>
      </w:r>
      <w:r w:rsidR="00EE405B" w:rsidRPr="00EE405B">
        <w:rPr>
          <w:rFonts w:ascii="Arial" w:hAnsi="Arial" w:cs="Arial"/>
          <w:b w:val="0"/>
          <w:color w:val="000000" w:themeColor="text1"/>
          <w:lang w:val="en-US"/>
        </w:rPr>
        <w:t>cussion on SBFD BS to SBFD BS adjacent channel coexistence</w:t>
      </w:r>
      <w:r w:rsidR="00145916" w:rsidRPr="00446230">
        <w:rPr>
          <w:rFonts w:ascii="Arial" w:hAnsi="Arial" w:cs="Arial"/>
          <w:color w:val="000000" w:themeColor="text1"/>
          <w:lang w:val="en-US"/>
        </w:rPr>
        <w:t xml:space="preserve"> </w:t>
      </w:r>
    </w:p>
    <w:p w:rsidR="00C34497" w:rsidRPr="00446230" w:rsidRDefault="00C34497" w:rsidP="00A63EF1">
      <w:pPr>
        <w:pStyle w:val="afb"/>
        <w:spacing w:before="0" w:after="0" w:line="360" w:lineRule="auto"/>
        <w:rPr>
          <w:rFonts w:ascii="Arial" w:hAnsi="Arial" w:cs="Arial"/>
          <w:color w:val="000000" w:themeColor="text1"/>
        </w:rPr>
      </w:pPr>
      <w:r w:rsidRPr="00446230">
        <w:rPr>
          <w:rFonts w:ascii="Arial" w:hAnsi="Arial" w:cs="Arial"/>
          <w:color w:val="000000" w:themeColor="text1"/>
        </w:rPr>
        <w:t xml:space="preserve">Source: </w:t>
      </w:r>
      <w:r w:rsidRPr="00446230">
        <w:rPr>
          <w:rFonts w:ascii="Arial" w:hAnsi="Arial" w:cs="Arial"/>
          <w:color w:val="000000" w:themeColor="text1"/>
        </w:rPr>
        <w:tab/>
      </w:r>
      <w:r w:rsidRPr="00446230">
        <w:rPr>
          <w:rFonts w:ascii="Arial" w:hAnsi="Arial" w:cs="Arial"/>
          <w:b w:val="0"/>
          <w:color w:val="000000" w:themeColor="text1"/>
        </w:rPr>
        <w:t>CATT</w:t>
      </w:r>
    </w:p>
    <w:p w:rsidR="00C34497" w:rsidRPr="006C6282" w:rsidRDefault="00C34497" w:rsidP="00A63EF1">
      <w:pPr>
        <w:pStyle w:val="afb"/>
        <w:spacing w:before="0" w:after="0" w:line="360" w:lineRule="auto"/>
        <w:rPr>
          <w:rFonts w:ascii="Arial" w:hAnsi="Arial" w:cs="Arial"/>
          <w:color w:val="FF0000"/>
        </w:rPr>
      </w:pPr>
      <w:r w:rsidRPr="00446230">
        <w:rPr>
          <w:rFonts w:ascii="Arial" w:hAnsi="Arial" w:cs="Arial"/>
          <w:color w:val="000000" w:themeColor="text1"/>
        </w:rPr>
        <w:t>Agenda item:</w:t>
      </w:r>
      <w:r w:rsidRPr="00446230">
        <w:rPr>
          <w:rFonts w:ascii="Arial" w:hAnsi="Arial" w:cs="Arial"/>
          <w:b w:val="0"/>
          <w:color w:val="000000" w:themeColor="text1"/>
        </w:rPr>
        <w:tab/>
      </w:r>
      <w:r w:rsidR="00A00C65" w:rsidRPr="00A00C65">
        <w:rPr>
          <w:rFonts w:ascii="Arial" w:hAnsi="Arial" w:cs="Arial" w:hint="eastAsia"/>
          <w:b w:val="0"/>
          <w:color w:val="000000" w:themeColor="text1"/>
        </w:rPr>
        <w:t>7.2.4</w:t>
      </w:r>
    </w:p>
    <w:p w:rsidR="00C34497" w:rsidRPr="00A34F26" w:rsidRDefault="00C34497" w:rsidP="00A63EF1">
      <w:pPr>
        <w:pStyle w:val="afb"/>
        <w:spacing w:before="0" w:after="0" w:line="360" w:lineRule="auto"/>
        <w:rPr>
          <w:rFonts w:ascii="Arial" w:hAnsi="Arial" w:cs="Arial"/>
          <w:b w:val="0"/>
          <w:lang w:val="en-US"/>
        </w:rPr>
      </w:pPr>
      <w:r w:rsidRPr="003E3E60">
        <w:rPr>
          <w:rFonts w:ascii="Arial" w:hAnsi="Arial" w:cs="Arial"/>
        </w:rPr>
        <w:t>Document for:</w:t>
      </w:r>
      <w:r w:rsidRPr="003E3E60">
        <w:rPr>
          <w:rFonts w:ascii="Arial" w:hAnsi="Arial" w:cs="Arial"/>
          <w:b w:val="0"/>
        </w:rPr>
        <w:tab/>
      </w:r>
      <w:bookmarkStart w:id="1" w:name="DocumentFor"/>
      <w:bookmarkEnd w:id="1"/>
      <w:r w:rsidR="00633F4E" w:rsidRPr="003E3E60">
        <w:rPr>
          <w:rFonts w:ascii="Arial" w:hAnsi="Arial" w:cs="Arial" w:hint="eastAsia"/>
          <w:b w:val="0"/>
        </w:rPr>
        <w:t>Discussion</w:t>
      </w:r>
    </w:p>
    <w:p w:rsidR="004D369A" w:rsidRPr="003E3E60"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E3E60">
        <w:rPr>
          <w:rFonts w:hint="eastAsia"/>
          <w:lang w:eastAsia="zh-CN"/>
        </w:rPr>
        <w:t>Background</w:t>
      </w:r>
    </w:p>
    <w:p w:rsidR="00E13875" w:rsidRPr="00062571" w:rsidRDefault="000E740E" w:rsidP="00EE7513">
      <w:pPr>
        <w:rPr>
          <w:color w:val="000000" w:themeColor="text1"/>
          <w:sz w:val="20"/>
          <w:lang w:val="en-US"/>
        </w:rPr>
      </w:pPr>
      <w:r>
        <w:rPr>
          <w:color w:val="000000" w:themeColor="text1"/>
          <w:sz w:val="20"/>
          <w:lang w:val="en-US"/>
        </w:rPr>
        <w:t xml:space="preserve">According to </w:t>
      </w:r>
      <w:proofErr w:type="gramStart"/>
      <w:r>
        <w:rPr>
          <w:color w:val="000000" w:themeColor="text1"/>
          <w:sz w:val="20"/>
          <w:lang w:val="en-US"/>
        </w:rPr>
        <w:t>WID</w:t>
      </w:r>
      <w:r w:rsidR="00E13875" w:rsidRPr="00E13875">
        <w:rPr>
          <w:color w:val="000000" w:themeColor="text1"/>
          <w:sz w:val="20"/>
          <w:lang w:val="en-US"/>
        </w:rPr>
        <w:t>[</w:t>
      </w:r>
      <w:proofErr w:type="gramEnd"/>
      <w:r w:rsidR="00E13875" w:rsidRPr="00E13875">
        <w:rPr>
          <w:color w:val="000000" w:themeColor="text1"/>
          <w:sz w:val="20"/>
          <w:lang w:val="en-US"/>
        </w:rPr>
        <w:t xml:space="preserve">1], further study is required on the adjacent-channel coexistence scenario between SBFD BS and SBFD BS, </w:t>
      </w:r>
      <w:r w:rsidR="009403EC" w:rsidRPr="009403EC">
        <w:rPr>
          <w:color w:val="000000" w:themeColor="text1"/>
          <w:sz w:val="20"/>
          <w:lang w:val="en-US"/>
        </w:rPr>
        <w:t>and the requirements of BS T</w:t>
      </w:r>
      <w:r w:rsidR="009403EC">
        <w:rPr>
          <w:rFonts w:hint="eastAsia"/>
          <w:color w:val="000000" w:themeColor="text1"/>
          <w:sz w:val="20"/>
          <w:lang w:val="en-US"/>
        </w:rPr>
        <w:t>x</w:t>
      </w:r>
      <w:r w:rsidR="009403EC" w:rsidRPr="009403EC">
        <w:rPr>
          <w:color w:val="000000" w:themeColor="text1"/>
          <w:sz w:val="20"/>
          <w:lang w:val="en-US"/>
        </w:rPr>
        <w:t xml:space="preserve"> and R</w:t>
      </w:r>
      <w:r w:rsidR="009403EC">
        <w:rPr>
          <w:rFonts w:hint="eastAsia"/>
          <w:color w:val="000000" w:themeColor="text1"/>
          <w:sz w:val="20"/>
          <w:lang w:val="en-US"/>
        </w:rPr>
        <w:t>x</w:t>
      </w:r>
      <w:r w:rsidR="009403EC" w:rsidRPr="009403EC">
        <w:rPr>
          <w:color w:val="000000" w:themeColor="text1"/>
          <w:sz w:val="20"/>
          <w:lang w:val="en-US"/>
        </w:rPr>
        <w:t xml:space="preserve"> RF in this scenario also need to be considered.</w:t>
      </w:r>
      <w:r w:rsidR="00E13875" w:rsidRPr="00E13875">
        <w:rPr>
          <w:color w:val="000000" w:themeColor="text1"/>
          <w:sz w:val="20"/>
          <w:lang w:val="en-US"/>
        </w:rPr>
        <w:t xml:space="preserve"> This </w:t>
      </w:r>
      <w:r w:rsidR="00E13875" w:rsidRPr="00062571">
        <w:rPr>
          <w:rFonts w:hint="eastAsia"/>
          <w:color w:val="000000" w:themeColor="text1"/>
          <w:sz w:val="20"/>
          <w:lang w:val="en-US"/>
        </w:rPr>
        <w:t>contribution</w:t>
      </w:r>
      <w:r w:rsidR="00E13875" w:rsidRPr="00E13875">
        <w:rPr>
          <w:color w:val="000000" w:themeColor="text1"/>
          <w:sz w:val="20"/>
          <w:lang w:val="en-US"/>
        </w:rPr>
        <w:t xml:space="preserve"> provides our analysis of such a coexistence scenario.</w:t>
      </w:r>
    </w:p>
    <w:p w:rsidR="007552FA" w:rsidRDefault="00806C6D" w:rsidP="003B4787">
      <w:pPr>
        <w:pStyle w:val="11"/>
        <w:numPr>
          <w:ilvl w:val="0"/>
          <w:numId w:val="4"/>
        </w:numPr>
        <w:pBdr>
          <w:top w:val="single" w:sz="12" w:space="3" w:color="auto"/>
        </w:pBdr>
        <w:tabs>
          <w:tab w:val="clear" w:pos="600"/>
        </w:tabs>
        <w:overflowPunct/>
        <w:autoSpaceDE/>
        <w:autoSpaceDN/>
        <w:adjustRightInd/>
        <w:spacing w:before="240" w:after="180"/>
        <w:jc w:val="left"/>
        <w:textAlignment w:val="auto"/>
        <w:rPr>
          <w:rFonts w:hint="eastAsia"/>
          <w:color w:val="000000" w:themeColor="text1"/>
          <w:lang w:eastAsia="zh-CN"/>
        </w:rPr>
      </w:pPr>
      <w:r w:rsidRPr="00806C6D">
        <w:rPr>
          <w:rFonts w:hint="eastAsia"/>
          <w:color w:val="000000" w:themeColor="text1"/>
          <w:lang w:eastAsia="zh-CN"/>
        </w:rPr>
        <w:t>Spectrum configuration and requirements analysis</w:t>
      </w:r>
    </w:p>
    <w:p w:rsidR="00D869BA" w:rsidRPr="00D869BA" w:rsidRDefault="00D869BA" w:rsidP="00D869BA">
      <w:r>
        <w:t>In </w:t>
      </w:r>
      <w:proofErr w:type="gramStart"/>
      <w:r>
        <w:t>WID[</w:t>
      </w:r>
      <w:proofErr w:type="gramEnd"/>
      <w:r>
        <w:t>1], the analysis content required for the adjacent channel coexistence scenario between SBFD BS and SBFD BS is shown below.</w:t>
      </w:r>
    </w:p>
    <w:p w:rsidR="00B13586" w:rsidRDefault="00B13586" w:rsidP="000050E3">
      <w:pPr>
        <w:rPr>
          <w:rFonts w:eastAsia="等线"/>
          <w:color w:val="000000" w:themeColor="text1"/>
        </w:rPr>
      </w:pPr>
      <w:r>
        <w:rPr>
          <w:noProof/>
          <w:lang w:val="en-US"/>
        </w:rPr>
        <mc:AlternateContent>
          <mc:Choice Requires="wps">
            <w:drawing>
              <wp:anchor distT="0" distB="0" distL="114300" distR="114300" simplePos="0" relativeHeight="251659264" behindDoc="0" locked="0" layoutInCell="1" allowOverlap="1" wp14:anchorId="14DBB354" wp14:editId="4B7B59FB">
                <wp:simplePos x="0" y="0"/>
                <wp:positionH relativeFrom="column">
                  <wp:posOffset>-1255</wp:posOffset>
                </wp:positionH>
                <wp:positionV relativeFrom="paragraph">
                  <wp:posOffset>80326</wp:posOffset>
                </wp:positionV>
                <wp:extent cx="6162675" cy="1892226"/>
                <wp:effectExtent l="0" t="0" r="28575" b="1333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1892226"/>
                        </a:xfrm>
                        <a:prstGeom prst="rect">
                          <a:avLst/>
                        </a:prstGeom>
                        <a:solidFill>
                          <a:srgbClr val="FFFFFF"/>
                        </a:solidFill>
                        <a:ln w="9525">
                          <a:solidFill>
                            <a:srgbClr val="000000"/>
                          </a:solidFill>
                          <a:miter lim="800000"/>
                          <a:headEnd/>
                          <a:tailEnd/>
                        </a:ln>
                      </wps:spPr>
                      <wps:txbx>
                        <w:txbxContent>
                          <w:p w:rsidR="00B13586" w:rsidRPr="00B13586" w:rsidRDefault="00B13586" w:rsidP="00B13586">
                            <w:pPr>
                              <w:spacing w:before="0" w:after="180"/>
                              <w:jc w:val="left"/>
                              <w:rPr>
                                <w:rFonts w:eastAsia="等线"/>
                                <w:b/>
                                <w:sz w:val="20"/>
                                <w:szCs w:val="20"/>
                                <w:lang w:eastAsia="en-GB"/>
                              </w:rPr>
                            </w:pPr>
                            <w:r w:rsidRPr="00B13586">
                              <w:rPr>
                                <w:rFonts w:eastAsia="等线"/>
                                <w:b/>
                                <w:sz w:val="20"/>
                                <w:szCs w:val="20"/>
                                <w:lang w:eastAsia="en-GB"/>
                              </w:rPr>
                              <w:t>SBFD BS to SBFD BS adjacent channel co-existence</w:t>
                            </w:r>
                          </w:p>
                          <w:p w:rsidR="00B13586" w:rsidRPr="00B13586" w:rsidRDefault="00B13586" w:rsidP="00B13586">
                            <w:pPr>
                              <w:numPr>
                                <w:ilvl w:val="0"/>
                                <w:numId w:val="31"/>
                              </w:numPr>
                              <w:spacing w:before="0" w:after="0"/>
                              <w:jc w:val="left"/>
                              <w:rPr>
                                <w:rFonts w:eastAsia="等线"/>
                                <w:color w:val="000000"/>
                                <w:sz w:val="20"/>
                                <w:szCs w:val="20"/>
                              </w:rPr>
                            </w:pPr>
                            <w:r w:rsidRPr="00B13586">
                              <w:rPr>
                                <w:rFonts w:eastAsia="等线"/>
                                <w:color w:val="000000"/>
                                <w:sz w:val="20"/>
                                <w:szCs w:val="20"/>
                              </w:rPr>
                              <w:t>SBFD BS to SBFD BS adjacent channel coexistence</w:t>
                            </w:r>
                          </w:p>
                          <w:p w:rsidR="00B13586" w:rsidRPr="00B13586" w:rsidRDefault="00B13586" w:rsidP="00B13586">
                            <w:pPr>
                              <w:numPr>
                                <w:ilvl w:val="1"/>
                                <w:numId w:val="31"/>
                              </w:numPr>
                              <w:spacing w:before="0" w:after="0"/>
                              <w:ind w:left="993"/>
                              <w:jc w:val="left"/>
                              <w:rPr>
                                <w:rFonts w:eastAsia="等线"/>
                                <w:color w:val="000000"/>
                                <w:sz w:val="20"/>
                                <w:szCs w:val="20"/>
                                <w:lang w:eastAsia="en-GB"/>
                              </w:rPr>
                            </w:pPr>
                            <w:r w:rsidRPr="00B13586">
                              <w:rPr>
                                <w:rFonts w:eastAsia="等线"/>
                                <w:color w:val="000000"/>
                                <w:sz w:val="20"/>
                                <w:szCs w:val="20"/>
                                <w:lang w:eastAsia="en-GB"/>
                              </w:rPr>
                              <w:t xml:space="preserve">Focus on FR1 WA. </w:t>
                            </w:r>
                          </w:p>
                          <w:p w:rsidR="00B13586" w:rsidRPr="00B13586" w:rsidRDefault="00B13586" w:rsidP="00B13586">
                            <w:pPr>
                              <w:numPr>
                                <w:ilvl w:val="1"/>
                                <w:numId w:val="31"/>
                              </w:numPr>
                              <w:spacing w:before="0" w:after="0"/>
                              <w:ind w:left="993"/>
                              <w:jc w:val="left"/>
                              <w:rPr>
                                <w:rFonts w:eastAsia="等线"/>
                                <w:color w:val="000000"/>
                                <w:sz w:val="20"/>
                                <w:szCs w:val="20"/>
                                <w:lang w:eastAsia="en-GB"/>
                              </w:rPr>
                            </w:pPr>
                            <w:r w:rsidRPr="00B13586">
                              <w:rPr>
                                <w:rFonts w:eastAsia="等线"/>
                                <w:color w:val="000000"/>
                                <w:sz w:val="20"/>
                                <w:szCs w:val="20"/>
                                <w:lang w:eastAsia="en-GB"/>
                              </w:rPr>
                              <w:t>Consider both scenarios including SBFD capable BS being co-located and non-collocated.</w:t>
                            </w:r>
                          </w:p>
                          <w:p w:rsidR="00B13586" w:rsidRPr="00B13586" w:rsidRDefault="00B13586" w:rsidP="00B13586">
                            <w:pPr>
                              <w:numPr>
                                <w:ilvl w:val="1"/>
                                <w:numId w:val="31"/>
                              </w:numPr>
                              <w:spacing w:before="0" w:after="0"/>
                              <w:ind w:left="993"/>
                              <w:jc w:val="left"/>
                              <w:rPr>
                                <w:rFonts w:eastAsia="等线"/>
                                <w:color w:val="000000"/>
                                <w:sz w:val="20"/>
                                <w:szCs w:val="20"/>
                                <w:lang w:eastAsia="en-GB"/>
                              </w:rPr>
                            </w:pPr>
                            <w:r w:rsidRPr="00B13586">
                              <w:rPr>
                                <w:rFonts w:eastAsia="等线"/>
                                <w:color w:val="000000"/>
                                <w:sz w:val="20"/>
                                <w:szCs w:val="20"/>
                                <w:lang w:eastAsia="en-GB"/>
                              </w:rPr>
                              <w:t xml:space="preserve">Focus on bands: n104, n79, n41. </w:t>
                            </w:r>
                          </w:p>
                          <w:p w:rsidR="00B13586" w:rsidRPr="00B13586" w:rsidRDefault="00B13586" w:rsidP="00B13586">
                            <w:pPr>
                              <w:numPr>
                                <w:ilvl w:val="1"/>
                                <w:numId w:val="31"/>
                              </w:numPr>
                              <w:spacing w:before="0" w:after="0"/>
                              <w:ind w:left="993"/>
                              <w:jc w:val="left"/>
                              <w:rPr>
                                <w:rFonts w:eastAsia="等线"/>
                                <w:color w:val="000000"/>
                                <w:sz w:val="20"/>
                                <w:szCs w:val="20"/>
                                <w:lang w:eastAsia="en-GB"/>
                              </w:rPr>
                            </w:pPr>
                            <w:r w:rsidRPr="00B13586">
                              <w:rPr>
                                <w:rFonts w:eastAsia="等线"/>
                                <w:color w:val="000000"/>
                                <w:sz w:val="20"/>
                                <w:szCs w:val="20"/>
                                <w:lang w:eastAsia="en-GB"/>
                              </w:rPr>
                              <w:t>Specify necessary (and if feasible) BS TX and RX RF requirement for SBFD-capable BS for the scenarios of SBFD BS to SBFD BS adjacent channel coexistence. The BS RF requirements include</w:t>
                            </w:r>
                          </w:p>
                          <w:p w:rsidR="00B13586" w:rsidRPr="00B13586" w:rsidRDefault="00B13586" w:rsidP="00B13586">
                            <w:pPr>
                              <w:numPr>
                                <w:ilvl w:val="2"/>
                                <w:numId w:val="31"/>
                              </w:numPr>
                              <w:spacing w:before="0" w:after="0"/>
                              <w:ind w:left="1418"/>
                              <w:jc w:val="left"/>
                              <w:rPr>
                                <w:rFonts w:eastAsia="等线"/>
                                <w:color w:val="000000"/>
                                <w:sz w:val="20"/>
                                <w:szCs w:val="20"/>
                                <w:lang w:eastAsia="en-GB"/>
                              </w:rPr>
                            </w:pPr>
                            <w:r w:rsidRPr="00B13586">
                              <w:rPr>
                                <w:rFonts w:eastAsia="等线"/>
                                <w:color w:val="000000"/>
                                <w:sz w:val="20"/>
                                <w:szCs w:val="20"/>
                                <w:lang w:eastAsia="en-GB"/>
                              </w:rPr>
                              <w:t>TX unwanted emission</w:t>
                            </w:r>
                          </w:p>
                          <w:p w:rsidR="00B13586" w:rsidRPr="00B13586" w:rsidRDefault="00B13586" w:rsidP="00B13586">
                            <w:pPr>
                              <w:numPr>
                                <w:ilvl w:val="2"/>
                                <w:numId w:val="31"/>
                              </w:numPr>
                              <w:spacing w:before="0" w:after="0"/>
                              <w:ind w:left="1418"/>
                              <w:jc w:val="left"/>
                              <w:rPr>
                                <w:rFonts w:eastAsia="等线"/>
                                <w:color w:val="000000"/>
                                <w:sz w:val="20"/>
                                <w:szCs w:val="20"/>
                                <w:lang w:eastAsia="en-GB"/>
                              </w:rPr>
                            </w:pPr>
                            <w:r w:rsidRPr="00B13586">
                              <w:rPr>
                                <w:rFonts w:eastAsia="等线"/>
                                <w:color w:val="000000"/>
                                <w:sz w:val="20"/>
                                <w:szCs w:val="20"/>
                                <w:lang w:eastAsia="en-GB"/>
                              </w:rPr>
                              <w:t>RX in-band blocking</w:t>
                            </w:r>
                          </w:p>
                          <w:p w:rsidR="00B13586" w:rsidRPr="00B13586" w:rsidRDefault="00B13586" w:rsidP="00B13586">
                            <w:pPr>
                              <w:numPr>
                                <w:ilvl w:val="1"/>
                                <w:numId w:val="31"/>
                              </w:numPr>
                              <w:spacing w:before="0" w:after="0"/>
                              <w:ind w:left="993"/>
                              <w:jc w:val="left"/>
                              <w:rPr>
                                <w:rFonts w:eastAsia="等线"/>
                                <w:color w:val="000000"/>
                                <w:sz w:val="20"/>
                                <w:szCs w:val="20"/>
                                <w:lang w:eastAsia="en-GB"/>
                              </w:rPr>
                            </w:pPr>
                            <w:r w:rsidRPr="00B13586">
                              <w:rPr>
                                <w:rFonts w:eastAsia="等线"/>
                                <w:color w:val="000000"/>
                                <w:sz w:val="20"/>
                                <w:szCs w:val="20"/>
                                <w:lang w:eastAsia="en-GB"/>
                              </w:rPr>
                              <w:t>Note 1: whether to comply with requirements is declared by BS.</w:t>
                            </w:r>
                          </w:p>
                          <w:p w:rsidR="00B13586" w:rsidRPr="00B13586" w:rsidRDefault="00B13586" w:rsidP="00B13586">
                            <w:pPr>
                              <w:numPr>
                                <w:ilvl w:val="1"/>
                                <w:numId w:val="31"/>
                              </w:numPr>
                              <w:spacing w:before="0" w:after="180"/>
                              <w:ind w:left="998" w:hanging="442"/>
                              <w:jc w:val="left"/>
                              <w:rPr>
                                <w:rFonts w:eastAsia="等线"/>
                                <w:color w:val="000000"/>
                                <w:sz w:val="20"/>
                                <w:szCs w:val="20"/>
                                <w:lang w:eastAsia="en-GB"/>
                              </w:rPr>
                            </w:pPr>
                            <w:r w:rsidRPr="00B13586">
                              <w:rPr>
                                <w:rFonts w:eastAsia="等线"/>
                                <w:color w:val="000000"/>
                                <w:sz w:val="20"/>
                                <w:szCs w:val="20"/>
                                <w:lang w:eastAsia="en-GB"/>
                              </w:rPr>
                              <w:t>Note 2: The existing TDD requirements apply for non-SBFD BSs</w:t>
                            </w:r>
                          </w:p>
                          <w:p w:rsidR="00B13586" w:rsidRPr="00B13586" w:rsidRDefault="00B1358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1pt;margin-top:6.3pt;width:485.25pt;height:1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">
                <v:textbox>
                  <w:txbxContent>
                    <w:p w:rsidR="00B13586" w:rsidRPr="00B13586" w:rsidRDefault="00B13586" w:rsidP="00B13586">
                      <w:pPr>
                        <w:spacing w:before="0" w:after="180"/>
                        <w:jc w:val="left"/>
                        <w:rPr>
                          <w:rFonts w:eastAsia="等线"/>
                          <w:b/>
                          <w:sz w:val="20"/>
                          <w:szCs w:val="20"/>
                          <w:lang w:eastAsia="en-GB"/>
                        </w:rPr>
                      </w:pPr>
                      <w:r w:rsidRPr="00B13586">
                        <w:rPr>
                          <w:rFonts w:eastAsia="等线"/>
                          <w:b/>
                          <w:sz w:val="20"/>
                          <w:szCs w:val="20"/>
                          <w:lang w:eastAsia="en-GB"/>
                        </w:rPr>
                        <w:t>SBFD BS to SBFD BS adjacent channel co-existence</w:t>
                      </w:r>
                    </w:p>
                    <w:p w:rsidR="00B13586" w:rsidRPr="00B13586" w:rsidRDefault="00B13586" w:rsidP="00B13586">
                      <w:pPr>
                        <w:numPr>
                          <w:ilvl w:val="0"/>
                          <w:numId w:val="31"/>
                        </w:numPr>
                        <w:spacing w:before="0" w:after="0"/>
                        <w:jc w:val="left"/>
                        <w:rPr>
                          <w:rFonts w:eastAsia="等线"/>
                          <w:color w:val="000000"/>
                          <w:sz w:val="20"/>
                          <w:szCs w:val="20"/>
                        </w:rPr>
                      </w:pPr>
                      <w:r w:rsidRPr="00B13586">
                        <w:rPr>
                          <w:rFonts w:eastAsia="等线"/>
                          <w:color w:val="000000"/>
                          <w:sz w:val="20"/>
                          <w:szCs w:val="20"/>
                        </w:rPr>
                        <w:t>SBFD BS to SBFD BS adjacent channel coexistence</w:t>
                      </w:r>
                    </w:p>
                    <w:p w:rsidR="00B13586" w:rsidRPr="00B13586" w:rsidRDefault="00B13586" w:rsidP="00B13586">
                      <w:pPr>
                        <w:numPr>
                          <w:ilvl w:val="1"/>
                          <w:numId w:val="31"/>
                        </w:numPr>
                        <w:spacing w:before="0" w:after="0"/>
                        <w:ind w:left="993"/>
                        <w:jc w:val="left"/>
                        <w:rPr>
                          <w:rFonts w:eastAsia="等线"/>
                          <w:color w:val="000000"/>
                          <w:sz w:val="20"/>
                          <w:szCs w:val="20"/>
                          <w:lang w:eastAsia="en-GB"/>
                        </w:rPr>
                      </w:pPr>
                      <w:r w:rsidRPr="00B13586">
                        <w:rPr>
                          <w:rFonts w:eastAsia="等线"/>
                          <w:color w:val="000000"/>
                          <w:sz w:val="20"/>
                          <w:szCs w:val="20"/>
                          <w:lang w:eastAsia="en-GB"/>
                        </w:rPr>
                        <w:t xml:space="preserve">Focus on FR1 WA. </w:t>
                      </w:r>
                    </w:p>
                    <w:p w:rsidR="00B13586" w:rsidRPr="00B13586" w:rsidRDefault="00B13586" w:rsidP="00B13586">
                      <w:pPr>
                        <w:numPr>
                          <w:ilvl w:val="1"/>
                          <w:numId w:val="31"/>
                        </w:numPr>
                        <w:spacing w:before="0" w:after="0"/>
                        <w:ind w:left="993"/>
                        <w:jc w:val="left"/>
                        <w:rPr>
                          <w:rFonts w:eastAsia="等线"/>
                          <w:color w:val="000000"/>
                          <w:sz w:val="20"/>
                          <w:szCs w:val="20"/>
                          <w:lang w:eastAsia="en-GB"/>
                        </w:rPr>
                      </w:pPr>
                      <w:r w:rsidRPr="00B13586">
                        <w:rPr>
                          <w:rFonts w:eastAsia="等线"/>
                          <w:color w:val="000000"/>
                          <w:sz w:val="20"/>
                          <w:szCs w:val="20"/>
                          <w:lang w:eastAsia="en-GB"/>
                        </w:rPr>
                        <w:t>Consider both scenarios including SBFD capable BS being co-located and non-collocated.</w:t>
                      </w:r>
                    </w:p>
                    <w:p w:rsidR="00B13586" w:rsidRPr="00B13586" w:rsidRDefault="00B13586" w:rsidP="00B13586">
                      <w:pPr>
                        <w:numPr>
                          <w:ilvl w:val="1"/>
                          <w:numId w:val="31"/>
                        </w:numPr>
                        <w:spacing w:before="0" w:after="0"/>
                        <w:ind w:left="993"/>
                        <w:jc w:val="left"/>
                        <w:rPr>
                          <w:rFonts w:eastAsia="等线"/>
                          <w:color w:val="000000"/>
                          <w:sz w:val="20"/>
                          <w:szCs w:val="20"/>
                          <w:lang w:eastAsia="en-GB"/>
                        </w:rPr>
                      </w:pPr>
                      <w:r w:rsidRPr="00B13586">
                        <w:rPr>
                          <w:rFonts w:eastAsia="等线"/>
                          <w:color w:val="000000"/>
                          <w:sz w:val="20"/>
                          <w:szCs w:val="20"/>
                          <w:lang w:eastAsia="en-GB"/>
                        </w:rPr>
                        <w:t xml:space="preserve">Focus on bands: n104, n79, n41. </w:t>
                      </w:r>
                    </w:p>
                    <w:p w:rsidR="00B13586" w:rsidRPr="00B13586" w:rsidRDefault="00B13586" w:rsidP="00B13586">
                      <w:pPr>
                        <w:numPr>
                          <w:ilvl w:val="1"/>
                          <w:numId w:val="31"/>
                        </w:numPr>
                        <w:spacing w:before="0" w:after="0"/>
                        <w:ind w:left="993"/>
                        <w:jc w:val="left"/>
                        <w:rPr>
                          <w:rFonts w:eastAsia="等线"/>
                          <w:color w:val="000000"/>
                          <w:sz w:val="20"/>
                          <w:szCs w:val="20"/>
                          <w:lang w:eastAsia="en-GB"/>
                        </w:rPr>
                      </w:pPr>
                      <w:r w:rsidRPr="00B13586">
                        <w:rPr>
                          <w:rFonts w:eastAsia="等线"/>
                          <w:color w:val="000000"/>
                          <w:sz w:val="20"/>
                          <w:szCs w:val="20"/>
                          <w:lang w:eastAsia="en-GB"/>
                        </w:rPr>
                        <w:t>Specify necessary (and if feasible) BS TX and RX RF requirement for SBFD-capable BS for the scenarios of SBFD BS to SBFD BS adjacent channel coexistence. The BS RF requirements include</w:t>
                      </w:r>
                    </w:p>
                    <w:p w:rsidR="00B13586" w:rsidRPr="00B13586" w:rsidRDefault="00B13586" w:rsidP="00B13586">
                      <w:pPr>
                        <w:numPr>
                          <w:ilvl w:val="2"/>
                          <w:numId w:val="31"/>
                        </w:numPr>
                        <w:spacing w:before="0" w:after="0"/>
                        <w:ind w:left="1418"/>
                        <w:jc w:val="left"/>
                        <w:rPr>
                          <w:rFonts w:eastAsia="等线"/>
                          <w:color w:val="000000"/>
                          <w:sz w:val="20"/>
                          <w:szCs w:val="20"/>
                          <w:lang w:eastAsia="en-GB"/>
                        </w:rPr>
                      </w:pPr>
                      <w:r w:rsidRPr="00B13586">
                        <w:rPr>
                          <w:rFonts w:eastAsia="等线"/>
                          <w:color w:val="000000"/>
                          <w:sz w:val="20"/>
                          <w:szCs w:val="20"/>
                          <w:lang w:eastAsia="en-GB"/>
                        </w:rPr>
                        <w:t>TX unwanted emission</w:t>
                      </w:r>
                    </w:p>
                    <w:p w:rsidR="00B13586" w:rsidRPr="00B13586" w:rsidRDefault="00B13586" w:rsidP="00B13586">
                      <w:pPr>
                        <w:numPr>
                          <w:ilvl w:val="2"/>
                          <w:numId w:val="31"/>
                        </w:numPr>
                        <w:spacing w:before="0" w:after="0"/>
                        <w:ind w:left="1418"/>
                        <w:jc w:val="left"/>
                        <w:rPr>
                          <w:rFonts w:eastAsia="等线"/>
                          <w:color w:val="000000"/>
                          <w:sz w:val="20"/>
                          <w:szCs w:val="20"/>
                          <w:lang w:eastAsia="en-GB"/>
                        </w:rPr>
                      </w:pPr>
                      <w:r w:rsidRPr="00B13586">
                        <w:rPr>
                          <w:rFonts w:eastAsia="等线"/>
                          <w:color w:val="000000"/>
                          <w:sz w:val="20"/>
                          <w:szCs w:val="20"/>
                          <w:lang w:eastAsia="en-GB"/>
                        </w:rPr>
                        <w:t>RX in-band blocking</w:t>
                      </w:r>
                    </w:p>
                    <w:p w:rsidR="00B13586" w:rsidRPr="00B13586" w:rsidRDefault="00B13586" w:rsidP="00B13586">
                      <w:pPr>
                        <w:numPr>
                          <w:ilvl w:val="1"/>
                          <w:numId w:val="31"/>
                        </w:numPr>
                        <w:spacing w:before="0" w:after="0"/>
                        <w:ind w:left="993"/>
                        <w:jc w:val="left"/>
                        <w:rPr>
                          <w:rFonts w:eastAsia="等线"/>
                          <w:color w:val="000000"/>
                          <w:sz w:val="20"/>
                          <w:szCs w:val="20"/>
                          <w:lang w:eastAsia="en-GB"/>
                        </w:rPr>
                      </w:pPr>
                      <w:r w:rsidRPr="00B13586">
                        <w:rPr>
                          <w:rFonts w:eastAsia="等线"/>
                          <w:color w:val="000000"/>
                          <w:sz w:val="20"/>
                          <w:szCs w:val="20"/>
                          <w:lang w:eastAsia="en-GB"/>
                        </w:rPr>
                        <w:t>Note 1: whether to comply with requirements is declared by BS.</w:t>
                      </w:r>
                    </w:p>
                    <w:p w:rsidR="00B13586" w:rsidRPr="00B13586" w:rsidRDefault="00B13586" w:rsidP="00B13586">
                      <w:pPr>
                        <w:numPr>
                          <w:ilvl w:val="1"/>
                          <w:numId w:val="31"/>
                        </w:numPr>
                        <w:spacing w:before="0" w:after="180"/>
                        <w:ind w:left="998" w:hanging="442"/>
                        <w:jc w:val="left"/>
                        <w:rPr>
                          <w:rFonts w:eastAsia="等线"/>
                          <w:color w:val="000000"/>
                          <w:sz w:val="20"/>
                          <w:szCs w:val="20"/>
                          <w:lang w:eastAsia="en-GB"/>
                        </w:rPr>
                      </w:pPr>
                      <w:r w:rsidRPr="00B13586">
                        <w:rPr>
                          <w:rFonts w:eastAsia="等线"/>
                          <w:color w:val="000000"/>
                          <w:sz w:val="20"/>
                          <w:szCs w:val="20"/>
                          <w:lang w:eastAsia="en-GB"/>
                        </w:rPr>
                        <w:t>Note 2: The existing TDD requirements apply for non-SBFD BSs</w:t>
                      </w:r>
                    </w:p>
                    <w:p w:rsidR="00B13586" w:rsidRPr="00B13586" w:rsidRDefault="00B13586"/>
                  </w:txbxContent>
                </v:textbox>
              </v:shape>
            </w:pict>
          </mc:Fallback>
        </mc:AlternateContent>
      </w:r>
    </w:p>
    <w:p w:rsidR="00B13586" w:rsidRDefault="00B13586" w:rsidP="000050E3">
      <w:pPr>
        <w:rPr>
          <w:rFonts w:eastAsia="等线"/>
          <w:color w:val="000000" w:themeColor="text1"/>
        </w:rPr>
      </w:pPr>
    </w:p>
    <w:p w:rsidR="00B13586" w:rsidRDefault="00B13586" w:rsidP="000050E3">
      <w:pPr>
        <w:rPr>
          <w:rFonts w:eastAsia="等线"/>
          <w:color w:val="000000" w:themeColor="text1"/>
        </w:rPr>
      </w:pPr>
    </w:p>
    <w:p w:rsidR="00B13586" w:rsidRDefault="00B13586" w:rsidP="000050E3">
      <w:pPr>
        <w:rPr>
          <w:rFonts w:eastAsia="等线"/>
          <w:color w:val="000000" w:themeColor="text1"/>
        </w:rPr>
      </w:pPr>
    </w:p>
    <w:p w:rsidR="00B13586" w:rsidRDefault="00B13586" w:rsidP="000050E3"/>
    <w:p w:rsidR="00B13586" w:rsidRDefault="00B13586" w:rsidP="000050E3"/>
    <w:p w:rsidR="00B13586" w:rsidRDefault="00B13586" w:rsidP="000050E3"/>
    <w:p w:rsidR="00B13586" w:rsidRDefault="00B13586" w:rsidP="000050E3"/>
    <w:p w:rsidR="00B13586" w:rsidRDefault="00B13586" w:rsidP="000050E3"/>
    <w:p w:rsidR="00B13586" w:rsidRDefault="00B13586" w:rsidP="000050E3"/>
    <w:p w:rsidR="00FF1BDF" w:rsidRDefault="007B2A53" w:rsidP="00462B46">
      <w:pPr>
        <w:pStyle w:val="2"/>
        <w:numPr>
          <w:ilvl w:val="1"/>
          <w:numId w:val="4"/>
        </w:numPr>
        <w:rPr>
          <w:color w:val="000000" w:themeColor="text1"/>
        </w:rPr>
      </w:pPr>
      <w:r>
        <w:rPr>
          <w:rFonts w:hint="eastAsia"/>
          <w:color w:val="000000" w:themeColor="text1"/>
        </w:rPr>
        <w:t>Spectrum configuration</w:t>
      </w:r>
    </w:p>
    <w:p w:rsidR="00C020C2" w:rsidRDefault="00E257D7" w:rsidP="00C020C2">
      <w:pPr>
        <w:tabs>
          <w:tab w:val="left" w:pos="7923"/>
        </w:tabs>
        <w:jc w:val="center"/>
      </w:pPr>
      <w:r>
        <w:object w:dxaOrig="6696" w:dyaOrig="3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45pt;height:167.5pt" o:ole="">
            <v:imagedata r:id="rId9" o:title=""/>
          </v:shape>
          <o:OLEObject Type="Embed" ProgID="Visio.Drawing.11" ShapeID="_x0000_i1025" DrawAspect="Content" ObjectID="_1821000287" r:id="rId10"/>
        </w:object>
      </w:r>
    </w:p>
    <w:p w:rsidR="00C24EED" w:rsidRDefault="00C24EED" w:rsidP="00C020C2">
      <w:pPr>
        <w:tabs>
          <w:tab w:val="left" w:pos="7923"/>
        </w:tabs>
        <w:jc w:val="center"/>
      </w:pPr>
      <w:r>
        <w:rPr>
          <w:rFonts w:hint="eastAsia"/>
        </w:rPr>
        <w:t>(a)</w:t>
      </w:r>
    </w:p>
    <w:p w:rsidR="00E257D7" w:rsidRDefault="00E257D7" w:rsidP="00C020C2">
      <w:pPr>
        <w:tabs>
          <w:tab w:val="left" w:pos="7923"/>
        </w:tabs>
        <w:jc w:val="center"/>
      </w:pPr>
      <w:r>
        <w:object w:dxaOrig="6696" w:dyaOrig="3489">
          <v:shape id="_x0000_i1026" type="#_x0000_t75" style="width:334.45pt;height:174.25pt" o:ole="">
            <v:imagedata r:id="rId11" o:title=""/>
          </v:shape>
          <o:OLEObject Type="Embed" ProgID="Visio.Drawing.11" ShapeID="_x0000_i1026" DrawAspect="Content" ObjectID="_1821000288" r:id="rId12"/>
        </w:object>
      </w:r>
    </w:p>
    <w:p w:rsidR="00C24EED" w:rsidRDefault="00C24EED" w:rsidP="00C020C2">
      <w:pPr>
        <w:tabs>
          <w:tab w:val="left" w:pos="7923"/>
        </w:tabs>
        <w:jc w:val="center"/>
      </w:pPr>
      <w:r>
        <w:rPr>
          <w:rFonts w:hint="eastAsia"/>
        </w:rPr>
        <w:t>(b)</w:t>
      </w:r>
    </w:p>
    <w:p w:rsidR="00C020C2" w:rsidRPr="00C020C2" w:rsidRDefault="00C020C2" w:rsidP="00C020C2">
      <w:pPr>
        <w:pStyle w:val="afa"/>
        <w:ind w:left="360" w:firstLineChars="0" w:firstLine="0"/>
        <w:jc w:val="center"/>
        <w:rPr>
          <w:color w:val="FF00FF"/>
        </w:rPr>
      </w:pPr>
      <w:r w:rsidRPr="00C020C2">
        <w:rPr>
          <w:rFonts w:hint="eastAsia"/>
          <w:color w:val="000000" w:themeColor="text1"/>
        </w:rPr>
        <w:t xml:space="preserve">Figure 1 </w:t>
      </w:r>
      <w:r w:rsidRPr="00241AE8">
        <w:t xml:space="preserve">Interference </w:t>
      </w:r>
      <w:r>
        <w:rPr>
          <w:rFonts w:hint="eastAsia"/>
        </w:rPr>
        <w:t>rejection</w:t>
      </w:r>
      <w:r w:rsidRPr="00241AE8">
        <w:t xml:space="preserve"> diagram</w:t>
      </w:r>
    </w:p>
    <w:p w:rsidR="00806C6D" w:rsidRPr="00806C6D" w:rsidRDefault="00806C6D" w:rsidP="00F020C2">
      <w:pPr>
        <w:rPr>
          <w:color w:val="000000" w:themeColor="text1"/>
        </w:rPr>
      </w:pPr>
      <w:r w:rsidRPr="00806C6D">
        <w:rPr>
          <w:color w:val="000000" w:themeColor="text1"/>
        </w:rPr>
        <w:t>According to [2] of RAN4#113, for two SBFD-capable BSs with adjacent operating bands, both BSs configured as {DU}, and two DL sub-bands are adjacent is the best configuration. In this spectrum configuration, the frequency offset between aggressor channel to victim channel is max, and this configuration can optimize the rejection at victim BS UL sub-band by RF BPF used after PA, as shown in figure 1 (a). Additionally, when operating in SBFD mode, the UL hardware link utilizes an RF BPF whose passband exclusively covers the UL operating frequency band. The maximum separation between this passband and the aggressor BS DL interference frequency band results in relatively high suppression, as illustrated in Figure 1(b).</w:t>
      </w:r>
    </w:p>
    <w:p w:rsidR="00F020C2" w:rsidRDefault="00F020C2" w:rsidP="00F020C2">
      <w:pPr>
        <w:rPr>
          <w:b/>
          <w:color w:val="000000" w:themeColor="text1"/>
        </w:rPr>
      </w:pPr>
      <w:r w:rsidRPr="00F020C2">
        <w:rPr>
          <w:rFonts w:hint="eastAsia"/>
          <w:b/>
          <w:color w:val="000000" w:themeColor="text1"/>
        </w:rPr>
        <w:t>Proposal 1: F</w:t>
      </w:r>
      <w:r w:rsidRPr="00F020C2">
        <w:rPr>
          <w:b/>
          <w:color w:val="000000" w:themeColor="text1"/>
        </w:rPr>
        <w:t>or two SBFD-capable BSs with adjacent operating bands, both BSs configured as {DU}, and two DL sub-bands are adjacent is the best configuration.</w:t>
      </w:r>
    </w:p>
    <w:p w:rsidR="00D42D29" w:rsidRPr="00D42D29" w:rsidRDefault="00D42D29" w:rsidP="00DB5E49">
      <w:pPr>
        <w:pStyle w:val="2"/>
        <w:numPr>
          <w:ilvl w:val="1"/>
          <w:numId w:val="4"/>
        </w:numPr>
        <w:rPr>
          <w:color w:val="000000" w:themeColor="text1"/>
        </w:rPr>
      </w:pPr>
      <w:r w:rsidRPr="00D42D29">
        <w:rPr>
          <w:rFonts w:hint="eastAsia"/>
          <w:color w:val="000000" w:themeColor="text1"/>
        </w:rPr>
        <w:t xml:space="preserve">Tx </w:t>
      </w:r>
      <w:r w:rsidR="00DB5E49" w:rsidRPr="00DB5E49">
        <w:rPr>
          <w:color w:val="000000" w:themeColor="text1"/>
        </w:rPr>
        <w:t>unwanted emission</w:t>
      </w:r>
      <w:r w:rsidR="00DB5E49" w:rsidRPr="00DB5E49">
        <w:rPr>
          <w:rFonts w:hint="eastAsia"/>
          <w:color w:val="000000" w:themeColor="text1"/>
        </w:rPr>
        <w:t xml:space="preserve"> </w:t>
      </w:r>
      <w:r w:rsidRPr="00D42D29">
        <w:rPr>
          <w:rFonts w:hint="eastAsia"/>
          <w:color w:val="000000" w:themeColor="text1"/>
        </w:rPr>
        <w:t>requirements</w:t>
      </w:r>
    </w:p>
    <w:p w:rsidR="004B77C9" w:rsidRPr="008406B5" w:rsidRDefault="004B77C9" w:rsidP="004B77C9">
      <w:pPr>
        <w:jc w:val="center"/>
        <w:rPr>
          <w:color w:val="000000" w:themeColor="text1"/>
        </w:rPr>
      </w:pPr>
      <w:r w:rsidRPr="008406B5">
        <w:rPr>
          <w:rFonts w:hint="eastAsia"/>
          <w:color w:val="000000" w:themeColor="text1"/>
        </w:rPr>
        <w:t xml:space="preserve">Table 1: Feasibility analysis of SBFD BS co-location </w:t>
      </w:r>
    </w:p>
    <w:tbl>
      <w:tblPr>
        <w:tblStyle w:val="af8"/>
        <w:tblW w:w="7118" w:type="dxa"/>
        <w:jc w:val="center"/>
        <w:tblLook w:val="04A0" w:firstRow="1" w:lastRow="0" w:firstColumn="1" w:lastColumn="0" w:noHBand="0" w:noVBand="1"/>
      </w:tblPr>
      <w:tblGrid>
        <w:gridCol w:w="5267"/>
        <w:gridCol w:w="1851"/>
      </w:tblGrid>
      <w:tr w:rsidR="004B77C9" w:rsidTr="004B77C9">
        <w:trPr>
          <w:trHeight w:val="414"/>
          <w:jc w:val="center"/>
        </w:trPr>
        <w:tc>
          <w:tcPr>
            <w:tcW w:w="5267" w:type="dxa"/>
          </w:tcPr>
          <w:p w:rsidR="004B77C9" w:rsidRPr="003C1EF0" w:rsidRDefault="004B77C9" w:rsidP="00537361">
            <w:pPr>
              <w:rPr>
                <w:rFonts w:eastAsiaTheme="minorEastAsia"/>
                <w:color w:val="000000" w:themeColor="text1"/>
              </w:rPr>
            </w:pPr>
            <w:r>
              <w:rPr>
                <w:rFonts w:eastAsiaTheme="minorEastAsia" w:hint="eastAsia"/>
                <w:color w:val="000000" w:themeColor="text1"/>
              </w:rPr>
              <w:t>Parameters</w:t>
            </w:r>
          </w:p>
        </w:tc>
        <w:tc>
          <w:tcPr>
            <w:tcW w:w="1851" w:type="dxa"/>
          </w:tcPr>
          <w:p w:rsidR="004B77C9" w:rsidRPr="003C1EF0" w:rsidRDefault="004B77C9" w:rsidP="00687A1C">
            <w:pPr>
              <w:jc w:val="center"/>
              <w:rPr>
                <w:rFonts w:eastAsiaTheme="minorEastAsia"/>
                <w:color w:val="000000" w:themeColor="text1"/>
              </w:rPr>
            </w:pPr>
            <w:r>
              <w:rPr>
                <w:rFonts w:eastAsiaTheme="minorEastAsia" w:hint="eastAsia"/>
                <w:color w:val="000000" w:themeColor="text1"/>
              </w:rPr>
              <w:t>Value</w:t>
            </w:r>
          </w:p>
        </w:tc>
      </w:tr>
      <w:tr w:rsidR="004B77C9" w:rsidTr="004B77C9">
        <w:trPr>
          <w:trHeight w:val="159"/>
          <w:jc w:val="center"/>
        </w:trPr>
        <w:tc>
          <w:tcPr>
            <w:tcW w:w="5267" w:type="dxa"/>
          </w:tcPr>
          <w:p w:rsidR="004B77C9" w:rsidRPr="003C1EF0" w:rsidRDefault="00236933" w:rsidP="00537361">
            <w:pPr>
              <w:rPr>
                <w:rFonts w:eastAsiaTheme="minorEastAsia"/>
                <w:color w:val="000000" w:themeColor="text1"/>
              </w:rPr>
            </w:pPr>
            <w:r>
              <w:rPr>
                <w:color w:val="000000" w:themeColor="text1"/>
              </w:rPr>
              <w:t>Out</w:t>
            </w:r>
            <w:r>
              <w:rPr>
                <w:rFonts w:eastAsiaTheme="minorEastAsia" w:hint="eastAsia"/>
                <w:color w:val="000000" w:themeColor="text1"/>
              </w:rPr>
              <w:t>put power of aggressor SBFD-capable BS(dBm)</w:t>
            </w:r>
          </w:p>
        </w:tc>
        <w:tc>
          <w:tcPr>
            <w:tcW w:w="1851" w:type="dxa"/>
          </w:tcPr>
          <w:p w:rsidR="004B77C9" w:rsidRPr="003C1EF0" w:rsidRDefault="004B77C9" w:rsidP="00687A1C">
            <w:pPr>
              <w:jc w:val="center"/>
              <w:rPr>
                <w:rFonts w:eastAsiaTheme="minorEastAsia"/>
                <w:color w:val="000000" w:themeColor="text1"/>
              </w:rPr>
            </w:pPr>
            <w:r>
              <w:rPr>
                <w:rFonts w:eastAsiaTheme="minorEastAsia" w:hint="eastAsia"/>
                <w:color w:val="000000" w:themeColor="text1"/>
              </w:rPr>
              <w:t>49</w:t>
            </w:r>
          </w:p>
        </w:tc>
      </w:tr>
      <w:tr w:rsidR="004B77C9" w:rsidTr="004B77C9">
        <w:trPr>
          <w:trHeight w:val="420"/>
          <w:jc w:val="center"/>
        </w:trPr>
        <w:tc>
          <w:tcPr>
            <w:tcW w:w="5267" w:type="dxa"/>
          </w:tcPr>
          <w:p w:rsidR="004B77C9" w:rsidRPr="003C1EF0" w:rsidRDefault="004B77C9" w:rsidP="00537361">
            <w:pPr>
              <w:rPr>
                <w:rFonts w:eastAsiaTheme="minorEastAsia"/>
                <w:color w:val="000000" w:themeColor="text1"/>
              </w:rPr>
            </w:pPr>
            <w:r>
              <w:rPr>
                <w:rFonts w:eastAsiaTheme="minorEastAsia" w:hint="eastAsia"/>
                <w:color w:val="000000" w:themeColor="text1"/>
              </w:rPr>
              <w:t>BW(MHz)</w:t>
            </w:r>
          </w:p>
        </w:tc>
        <w:tc>
          <w:tcPr>
            <w:tcW w:w="1851" w:type="dxa"/>
          </w:tcPr>
          <w:p w:rsidR="004B77C9" w:rsidRPr="003C1EF0" w:rsidRDefault="004B77C9" w:rsidP="00687A1C">
            <w:pPr>
              <w:jc w:val="center"/>
              <w:rPr>
                <w:rFonts w:eastAsiaTheme="minorEastAsia"/>
                <w:color w:val="000000" w:themeColor="text1"/>
              </w:rPr>
            </w:pPr>
            <w:r>
              <w:rPr>
                <w:rFonts w:eastAsiaTheme="minorEastAsia" w:hint="eastAsia"/>
                <w:color w:val="000000" w:themeColor="text1"/>
              </w:rPr>
              <w:t>100</w:t>
            </w:r>
          </w:p>
        </w:tc>
      </w:tr>
      <w:tr w:rsidR="004B77C9" w:rsidTr="004B77C9">
        <w:trPr>
          <w:trHeight w:val="414"/>
          <w:jc w:val="center"/>
        </w:trPr>
        <w:tc>
          <w:tcPr>
            <w:tcW w:w="5267" w:type="dxa"/>
          </w:tcPr>
          <w:p w:rsidR="004B77C9" w:rsidRPr="003C1EF0" w:rsidRDefault="004B77C9" w:rsidP="00537361">
            <w:pPr>
              <w:rPr>
                <w:rFonts w:eastAsiaTheme="minorEastAsia"/>
                <w:color w:val="000000" w:themeColor="text1"/>
              </w:rPr>
            </w:pPr>
            <w:r w:rsidRPr="008406B5">
              <w:rPr>
                <w:rFonts w:eastAsiaTheme="minorEastAsia" w:hint="eastAsia"/>
                <w:color w:val="000000" w:themeColor="text1"/>
              </w:rPr>
              <w:t>D</w:t>
            </w:r>
            <w:r w:rsidRPr="008406B5">
              <w:rPr>
                <w:rFonts w:hint="eastAsia"/>
                <w:color w:val="000000" w:themeColor="text1"/>
              </w:rPr>
              <w:t xml:space="preserve">egradation of victim </w:t>
            </w:r>
            <w:r>
              <w:rPr>
                <w:rFonts w:eastAsiaTheme="minorEastAsia" w:hint="eastAsia"/>
                <w:color w:val="000000" w:themeColor="text1"/>
              </w:rPr>
              <w:t xml:space="preserve">SBFD </w:t>
            </w:r>
            <w:r w:rsidRPr="008406B5">
              <w:rPr>
                <w:rFonts w:hint="eastAsia"/>
                <w:color w:val="000000" w:themeColor="text1"/>
              </w:rPr>
              <w:t>BS sensitivity</w:t>
            </w:r>
            <w:r w:rsidRPr="008406B5">
              <w:rPr>
                <w:rFonts w:eastAsiaTheme="minorEastAsia" w:hint="eastAsia"/>
                <w:color w:val="000000" w:themeColor="text1"/>
              </w:rPr>
              <w:t>(dB)</w:t>
            </w:r>
          </w:p>
        </w:tc>
        <w:tc>
          <w:tcPr>
            <w:tcW w:w="1851" w:type="dxa"/>
          </w:tcPr>
          <w:p w:rsidR="004B77C9" w:rsidRPr="003C1EF0" w:rsidRDefault="004B77C9" w:rsidP="00687A1C">
            <w:pPr>
              <w:jc w:val="center"/>
              <w:rPr>
                <w:rFonts w:eastAsiaTheme="minorEastAsia"/>
                <w:color w:val="000000" w:themeColor="text1"/>
              </w:rPr>
            </w:pPr>
            <w:r>
              <w:rPr>
                <w:rFonts w:eastAsiaTheme="minorEastAsia"/>
                <w:color w:val="000000" w:themeColor="text1"/>
              </w:rPr>
              <w:t>[</w:t>
            </w:r>
            <w:r>
              <w:rPr>
                <w:rFonts w:eastAsiaTheme="minorEastAsia" w:hint="eastAsia"/>
                <w:color w:val="000000" w:themeColor="text1"/>
              </w:rPr>
              <w:t>1</w:t>
            </w:r>
            <w:r>
              <w:rPr>
                <w:rFonts w:eastAsiaTheme="minorEastAsia"/>
                <w:color w:val="000000" w:themeColor="text1"/>
              </w:rPr>
              <w:t>]</w:t>
            </w:r>
          </w:p>
        </w:tc>
      </w:tr>
      <w:tr w:rsidR="004B77C9" w:rsidTr="004B77C9">
        <w:trPr>
          <w:trHeight w:val="420"/>
          <w:jc w:val="center"/>
        </w:trPr>
        <w:tc>
          <w:tcPr>
            <w:tcW w:w="5267" w:type="dxa"/>
          </w:tcPr>
          <w:p w:rsidR="004B77C9" w:rsidRPr="003C1EF0" w:rsidRDefault="004B77C9" w:rsidP="00537361">
            <w:pPr>
              <w:rPr>
                <w:rFonts w:eastAsiaTheme="minorEastAsia"/>
                <w:color w:val="000000" w:themeColor="text1"/>
              </w:rPr>
            </w:pPr>
            <w:r>
              <w:rPr>
                <w:rFonts w:eastAsiaTheme="minorEastAsia" w:hint="eastAsia"/>
                <w:color w:val="000000" w:themeColor="text1"/>
              </w:rPr>
              <w:t>R</w:t>
            </w:r>
            <w:r w:rsidRPr="0066754C">
              <w:rPr>
                <w:rFonts w:hint="eastAsia"/>
                <w:color w:val="000000" w:themeColor="text1"/>
              </w:rPr>
              <w:t>equired total isolation</w:t>
            </w:r>
            <w:r>
              <w:rPr>
                <w:rFonts w:eastAsiaTheme="minorEastAsia" w:hint="eastAsia"/>
                <w:color w:val="000000" w:themeColor="text1"/>
              </w:rPr>
              <w:t>(dB)</w:t>
            </w:r>
          </w:p>
        </w:tc>
        <w:tc>
          <w:tcPr>
            <w:tcW w:w="1851" w:type="dxa"/>
          </w:tcPr>
          <w:p w:rsidR="004B77C9" w:rsidRPr="003C1EF0" w:rsidRDefault="004B77C9" w:rsidP="00687A1C">
            <w:pPr>
              <w:jc w:val="center"/>
              <w:rPr>
                <w:rFonts w:eastAsiaTheme="minorEastAsia"/>
                <w:color w:val="000000" w:themeColor="text1"/>
              </w:rPr>
            </w:pPr>
            <w:r>
              <w:rPr>
                <w:rFonts w:eastAsiaTheme="minorEastAsia" w:hint="eastAsia"/>
                <w:color w:val="000000" w:themeColor="text1"/>
              </w:rPr>
              <w:t>144</w:t>
            </w:r>
          </w:p>
        </w:tc>
      </w:tr>
    </w:tbl>
    <w:p w:rsidR="000065A7" w:rsidRDefault="000065A7" w:rsidP="00F020C2">
      <w:pPr>
        <w:rPr>
          <w:color w:val="000000" w:themeColor="text1"/>
        </w:rPr>
      </w:pPr>
      <w:r w:rsidRPr="000065A7">
        <w:rPr>
          <w:color w:val="000000" w:themeColor="text1"/>
        </w:rPr>
        <w:t>For FR1 aggressor WA SBFD BS, the output power is 49dBm, bandwidth of channel is 100MHz, if assume the degradation of victim SBFD BS sensitivity is 1dB, the required total isolation between the two BSs is 144dB, that is, the sum of ACLR, couple loss of co-</w:t>
      </w:r>
      <w:r w:rsidRPr="000065A7">
        <w:rPr>
          <w:rFonts w:hint="eastAsia"/>
          <w:color w:val="000000" w:themeColor="text1"/>
        </w:rPr>
        <w:t>location and the rejection  of RF BPF</w:t>
      </w:r>
      <w:r w:rsidRPr="000065A7">
        <w:rPr>
          <w:rFonts w:hint="eastAsia"/>
          <w:color w:val="000000" w:themeColor="text1"/>
        </w:rPr>
        <w:t xml:space="preserve">　</w:t>
      </w:r>
      <w:r w:rsidRPr="000065A7">
        <w:rPr>
          <w:rFonts w:hint="eastAsia"/>
          <w:color w:val="000000" w:themeColor="text1"/>
        </w:rPr>
        <w:t>used after PA must larger than 144dB.</w:t>
      </w:r>
    </w:p>
    <w:p w:rsidR="00F020C2" w:rsidRDefault="00F020C2" w:rsidP="00F020C2">
      <w:pPr>
        <w:rPr>
          <w:b/>
          <w:color w:val="000000" w:themeColor="text1"/>
        </w:rPr>
      </w:pPr>
      <w:r w:rsidRPr="005600F2">
        <w:rPr>
          <w:rFonts w:eastAsiaTheme="minorEastAsia" w:hint="eastAsia"/>
          <w:b/>
          <w:color w:val="000000" w:themeColor="text1"/>
        </w:rPr>
        <w:t xml:space="preserve">Proposal </w:t>
      </w:r>
      <w:r>
        <w:rPr>
          <w:rFonts w:eastAsiaTheme="minorEastAsia" w:hint="eastAsia"/>
          <w:b/>
          <w:color w:val="000000" w:themeColor="text1"/>
        </w:rPr>
        <w:t>2</w:t>
      </w:r>
      <w:r w:rsidRPr="005600F2">
        <w:rPr>
          <w:rFonts w:eastAsiaTheme="minorEastAsia" w:hint="eastAsia"/>
          <w:b/>
          <w:color w:val="000000" w:themeColor="text1"/>
        </w:rPr>
        <w:t xml:space="preserve">: </w:t>
      </w:r>
      <w:r>
        <w:rPr>
          <w:rFonts w:hint="eastAsia"/>
          <w:b/>
          <w:color w:val="000000" w:themeColor="text1"/>
        </w:rPr>
        <w:t>We propose t</w:t>
      </w:r>
      <w:r w:rsidR="002F3655">
        <w:rPr>
          <w:rFonts w:hint="eastAsia"/>
          <w:b/>
          <w:color w:val="000000" w:themeColor="text1"/>
        </w:rPr>
        <w:t>hat</w:t>
      </w:r>
      <w:r>
        <w:rPr>
          <w:rFonts w:hint="eastAsia"/>
          <w:b/>
          <w:color w:val="000000" w:themeColor="text1"/>
        </w:rPr>
        <w:t xml:space="preserve"> the</w:t>
      </w:r>
      <w:r w:rsidRPr="005600F2">
        <w:rPr>
          <w:rFonts w:hint="eastAsia"/>
          <w:b/>
          <w:color w:val="000000" w:themeColor="text1"/>
        </w:rPr>
        <w:t xml:space="preserve"> </w:t>
      </w:r>
      <w:r w:rsidRPr="005600F2">
        <w:rPr>
          <w:rFonts w:eastAsiaTheme="minorEastAsia" w:hint="eastAsia"/>
          <w:b/>
          <w:color w:val="000000" w:themeColor="text1"/>
        </w:rPr>
        <w:t>d</w:t>
      </w:r>
      <w:r w:rsidRPr="005600F2">
        <w:rPr>
          <w:rFonts w:hint="eastAsia"/>
          <w:b/>
          <w:color w:val="000000" w:themeColor="text1"/>
        </w:rPr>
        <w:t xml:space="preserve">egradation of </w:t>
      </w:r>
      <w:r w:rsidR="002F3655">
        <w:rPr>
          <w:rFonts w:hint="eastAsia"/>
          <w:b/>
          <w:color w:val="000000" w:themeColor="text1"/>
        </w:rPr>
        <w:t xml:space="preserve">the </w:t>
      </w:r>
      <w:r w:rsidRPr="005600F2">
        <w:rPr>
          <w:b/>
          <w:color w:val="000000" w:themeColor="text1"/>
        </w:rPr>
        <w:t>vict</w:t>
      </w:r>
      <w:r>
        <w:rPr>
          <w:b/>
          <w:color w:val="000000" w:themeColor="text1"/>
        </w:rPr>
        <w:t>im</w:t>
      </w:r>
      <w:r>
        <w:rPr>
          <w:rFonts w:hint="eastAsia"/>
          <w:b/>
          <w:color w:val="000000" w:themeColor="text1"/>
        </w:rPr>
        <w:t xml:space="preserve"> SBFD BS sensitivity </w:t>
      </w:r>
      <w:r w:rsidR="002F3655">
        <w:rPr>
          <w:rFonts w:hint="eastAsia"/>
          <w:b/>
          <w:color w:val="000000" w:themeColor="text1"/>
        </w:rPr>
        <w:t>be limited to</w:t>
      </w:r>
      <w:r>
        <w:rPr>
          <w:rFonts w:hint="eastAsia"/>
          <w:b/>
          <w:color w:val="000000" w:themeColor="text1"/>
        </w:rPr>
        <w:t xml:space="preserve"> 1dB.</w:t>
      </w:r>
    </w:p>
    <w:p w:rsidR="002F3655" w:rsidRDefault="002F3655" w:rsidP="002F3655">
      <w:pPr>
        <w:rPr>
          <w:color w:val="000000" w:themeColor="text1"/>
        </w:rPr>
      </w:pPr>
      <w:r>
        <w:rPr>
          <w:rFonts w:hint="eastAsia"/>
          <w:b/>
          <w:color w:val="000000" w:themeColor="text1"/>
        </w:rPr>
        <w:t xml:space="preserve">Observation 1: </w:t>
      </w:r>
      <w:r w:rsidRPr="002F3655">
        <w:rPr>
          <w:rFonts w:hint="eastAsia"/>
          <w:b/>
          <w:color w:val="000000" w:themeColor="text1"/>
        </w:rPr>
        <w:t>The sum of ACLR, couple loss of co-location and the rejection of RF BPF used after PA</w:t>
      </w:r>
      <w:r w:rsidRPr="002F3655">
        <w:rPr>
          <w:b/>
          <w:color w:val="000000" w:themeColor="text1"/>
        </w:rPr>
        <w:t xml:space="preserve"> </w:t>
      </w:r>
      <w:r w:rsidRPr="002F3655">
        <w:rPr>
          <w:rFonts w:hint="eastAsia"/>
          <w:b/>
          <w:color w:val="000000" w:themeColor="text1"/>
        </w:rPr>
        <w:t xml:space="preserve">must larger than 144dB.  </w:t>
      </w:r>
    </w:p>
    <w:p w:rsidR="004B77C9" w:rsidRPr="00251E31" w:rsidRDefault="004B77C9" w:rsidP="00251E31">
      <w:pPr>
        <w:jc w:val="center"/>
        <w:rPr>
          <w:color w:val="000000" w:themeColor="text1"/>
        </w:rPr>
      </w:pPr>
      <w:r w:rsidRPr="00463192">
        <w:rPr>
          <w:rFonts w:hint="eastAsia"/>
          <w:color w:val="000000" w:themeColor="text1"/>
        </w:rPr>
        <w:t xml:space="preserve"> </w:t>
      </w:r>
      <w:r w:rsidR="00251E31" w:rsidRPr="008406B5">
        <w:rPr>
          <w:rFonts w:hint="eastAsia"/>
          <w:color w:val="000000" w:themeColor="text1"/>
        </w:rPr>
        <w:t xml:space="preserve">Table </w:t>
      </w:r>
      <w:r w:rsidR="00687A1C">
        <w:rPr>
          <w:rFonts w:hint="eastAsia"/>
          <w:color w:val="000000" w:themeColor="text1"/>
        </w:rPr>
        <w:t>2</w:t>
      </w:r>
      <w:r w:rsidR="00251E31" w:rsidRPr="008406B5">
        <w:rPr>
          <w:rFonts w:hint="eastAsia"/>
          <w:color w:val="000000" w:themeColor="text1"/>
        </w:rPr>
        <w:t xml:space="preserve">: </w:t>
      </w:r>
      <w:r w:rsidR="00977488" w:rsidRPr="00977488">
        <w:rPr>
          <w:color w:val="000000" w:themeColor="text1"/>
        </w:rPr>
        <w:t>For the BPF used after PA, the required suppression levels</w:t>
      </w:r>
      <w:r w:rsidR="00977488">
        <w:rPr>
          <w:rFonts w:hint="eastAsia"/>
          <w:color w:val="000000" w:themeColor="text1"/>
        </w:rPr>
        <w:t xml:space="preserve"> </w:t>
      </w:r>
    </w:p>
    <w:tbl>
      <w:tblPr>
        <w:tblStyle w:val="af8"/>
        <w:tblW w:w="9036" w:type="dxa"/>
        <w:jc w:val="center"/>
        <w:tblInd w:w="-319" w:type="dxa"/>
        <w:tblLook w:val="04A0" w:firstRow="1" w:lastRow="0" w:firstColumn="1" w:lastColumn="0" w:noHBand="0" w:noVBand="1"/>
      </w:tblPr>
      <w:tblGrid>
        <w:gridCol w:w="4429"/>
        <w:gridCol w:w="1615"/>
        <w:gridCol w:w="1496"/>
        <w:gridCol w:w="1496"/>
      </w:tblGrid>
      <w:tr w:rsidR="00251E31" w:rsidTr="00724679">
        <w:trPr>
          <w:trHeight w:val="403"/>
          <w:jc w:val="center"/>
        </w:trPr>
        <w:tc>
          <w:tcPr>
            <w:tcW w:w="4429" w:type="dxa"/>
          </w:tcPr>
          <w:p w:rsidR="00251E31" w:rsidRPr="003C1EF0" w:rsidRDefault="00251E31" w:rsidP="00537361">
            <w:pPr>
              <w:rPr>
                <w:rFonts w:eastAsiaTheme="minorEastAsia"/>
                <w:color w:val="000000" w:themeColor="text1"/>
              </w:rPr>
            </w:pPr>
            <w:r>
              <w:rPr>
                <w:rFonts w:eastAsiaTheme="minorEastAsia" w:hint="eastAsia"/>
                <w:color w:val="000000" w:themeColor="text1"/>
              </w:rPr>
              <w:t>Parameters</w:t>
            </w:r>
          </w:p>
        </w:tc>
        <w:tc>
          <w:tcPr>
            <w:tcW w:w="1615" w:type="dxa"/>
          </w:tcPr>
          <w:p w:rsidR="00251E31" w:rsidRPr="003C1EF0" w:rsidRDefault="00251E31" w:rsidP="00724679">
            <w:pPr>
              <w:jc w:val="center"/>
              <w:rPr>
                <w:rFonts w:eastAsiaTheme="minorEastAsia"/>
                <w:color w:val="000000" w:themeColor="text1"/>
              </w:rPr>
            </w:pPr>
            <w:r>
              <w:rPr>
                <w:rFonts w:eastAsiaTheme="minorEastAsia" w:hint="eastAsia"/>
                <w:color w:val="000000" w:themeColor="text1"/>
              </w:rPr>
              <w:t>2.6GHz</w:t>
            </w:r>
            <w:r w:rsidR="00CF43E1">
              <w:rPr>
                <w:rFonts w:eastAsiaTheme="minorEastAsia" w:hint="eastAsia"/>
                <w:color w:val="000000" w:themeColor="text1"/>
              </w:rPr>
              <w:t xml:space="preserve"> </w:t>
            </w:r>
          </w:p>
        </w:tc>
        <w:tc>
          <w:tcPr>
            <w:tcW w:w="1496" w:type="dxa"/>
          </w:tcPr>
          <w:p w:rsidR="00251E31" w:rsidRDefault="00251E31" w:rsidP="00724679">
            <w:pPr>
              <w:jc w:val="center"/>
              <w:rPr>
                <w:rFonts w:eastAsiaTheme="minorEastAsia"/>
                <w:color w:val="000000" w:themeColor="text1"/>
              </w:rPr>
            </w:pPr>
            <w:r>
              <w:rPr>
                <w:rFonts w:eastAsiaTheme="minorEastAsia" w:hint="eastAsia"/>
                <w:color w:val="000000" w:themeColor="text1"/>
              </w:rPr>
              <w:t>4.9GHz</w:t>
            </w:r>
          </w:p>
        </w:tc>
        <w:tc>
          <w:tcPr>
            <w:tcW w:w="1496" w:type="dxa"/>
          </w:tcPr>
          <w:p w:rsidR="00251E31" w:rsidRDefault="00251E31" w:rsidP="00724679">
            <w:pPr>
              <w:jc w:val="center"/>
              <w:rPr>
                <w:rFonts w:eastAsiaTheme="minorEastAsia"/>
                <w:color w:val="000000" w:themeColor="text1"/>
              </w:rPr>
            </w:pPr>
            <w:r>
              <w:rPr>
                <w:rFonts w:eastAsiaTheme="minorEastAsia" w:hint="eastAsia"/>
                <w:color w:val="000000" w:themeColor="text1"/>
              </w:rPr>
              <w:t>7GHz</w:t>
            </w:r>
          </w:p>
        </w:tc>
      </w:tr>
      <w:tr w:rsidR="00251E31" w:rsidTr="00D869BA">
        <w:trPr>
          <w:trHeight w:val="409"/>
          <w:jc w:val="center"/>
        </w:trPr>
        <w:tc>
          <w:tcPr>
            <w:tcW w:w="4429" w:type="dxa"/>
          </w:tcPr>
          <w:p w:rsidR="00251E31" w:rsidRDefault="00251E31" w:rsidP="00537361">
            <w:pPr>
              <w:rPr>
                <w:rFonts w:eastAsiaTheme="minorEastAsia"/>
                <w:color w:val="000000" w:themeColor="text1"/>
              </w:rPr>
            </w:pPr>
            <w:r>
              <w:rPr>
                <w:rFonts w:eastAsiaTheme="minorEastAsia" w:hint="eastAsia"/>
                <w:color w:val="000000" w:themeColor="text1"/>
              </w:rPr>
              <w:t>1</w:t>
            </w:r>
            <w:r>
              <w:rPr>
                <w:rFonts w:eastAsiaTheme="minorEastAsia" w:hint="eastAsia"/>
                <w:color w:val="000000" w:themeColor="text1"/>
                <w:vertAlign w:val="superscript"/>
              </w:rPr>
              <w:t>st</w:t>
            </w:r>
            <w:r>
              <w:rPr>
                <w:rFonts w:eastAsiaTheme="minorEastAsia" w:hint="eastAsia"/>
                <w:color w:val="000000" w:themeColor="text1"/>
              </w:rPr>
              <w:t xml:space="preserve"> ACLR(dB)</w:t>
            </w:r>
          </w:p>
        </w:tc>
        <w:tc>
          <w:tcPr>
            <w:tcW w:w="1615" w:type="dxa"/>
            <w:vAlign w:val="center"/>
          </w:tcPr>
          <w:p w:rsidR="00251E31" w:rsidRDefault="00251E31" w:rsidP="00D869BA">
            <w:pPr>
              <w:jc w:val="center"/>
              <w:rPr>
                <w:rFonts w:eastAsiaTheme="minorEastAsia"/>
                <w:color w:val="000000" w:themeColor="text1"/>
              </w:rPr>
            </w:pPr>
            <w:r>
              <w:rPr>
                <w:rFonts w:eastAsiaTheme="minorEastAsia" w:hint="eastAsia"/>
                <w:color w:val="000000" w:themeColor="text1"/>
              </w:rPr>
              <w:t>45</w:t>
            </w:r>
          </w:p>
        </w:tc>
        <w:tc>
          <w:tcPr>
            <w:tcW w:w="1496" w:type="dxa"/>
            <w:vAlign w:val="center"/>
          </w:tcPr>
          <w:p w:rsidR="00251E31" w:rsidRDefault="00251E31" w:rsidP="00D869BA">
            <w:pPr>
              <w:jc w:val="center"/>
              <w:rPr>
                <w:rFonts w:eastAsiaTheme="minorEastAsia"/>
                <w:color w:val="000000" w:themeColor="text1"/>
              </w:rPr>
            </w:pPr>
            <w:r>
              <w:rPr>
                <w:rFonts w:eastAsiaTheme="minorEastAsia" w:hint="eastAsia"/>
                <w:color w:val="000000" w:themeColor="text1"/>
              </w:rPr>
              <w:t>45</w:t>
            </w:r>
          </w:p>
        </w:tc>
        <w:tc>
          <w:tcPr>
            <w:tcW w:w="1496" w:type="dxa"/>
            <w:vAlign w:val="center"/>
          </w:tcPr>
          <w:p w:rsidR="00251E31" w:rsidRDefault="00251E31" w:rsidP="00D869BA">
            <w:pPr>
              <w:jc w:val="center"/>
              <w:rPr>
                <w:rFonts w:eastAsiaTheme="minorEastAsia"/>
                <w:color w:val="000000" w:themeColor="text1"/>
              </w:rPr>
            </w:pPr>
            <w:r>
              <w:rPr>
                <w:rFonts w:eastAsiaTheme="minorEastAsia" w:hint="eastAsia"/>
                <w:color w:val="000000" w:themeColor="text1"/>
              </w:rPr>
              <w:t>45</w:t>
            </w:r>
          </w:p>
        </w:tc>
      </w:tr>
      <w:tr w:rsidR="00251E31" w:rsidTr="00D869BA">
        <w:trPr>
          <w:trHeight w:val="409"/>
          <w:jc w:val="center"/>
        </w:trPr>
        <w:tc>
          <w:tcPr>
            <w:tcW w:w="4429" w:type="dxa"/>
          </w:tcPr>
          <w:p w:rsidR="00251E31" w:rsidRPr="003A45C1" w:rsidRDefault="00251E31" w:rsidP="00537361">
            <w:pPr>
              <w:rPr>
                <w:rFonts w:eastAsiaTheme="minorEastAsia"/>
                <w:color w:val="000000" w:themeColor="text1"/>
              </w:rPr>
            </w:pPr>
            <w:r w:rsidRPr="008406B5">
              <w:rPr>
                <w:rFonts w:eastAsiaTheme="minorEastAsia" w:hint="eastAsia"/>
                <w:color w:val="000000" w:themeColor="text1"/>
              </w:rPr>
              <w:t>Coupling loss of co-location</w:t>
            </w:r>
            <w:r w:rsidRPr="008406B5">
              <w:rPr>
                <w:color w:val="000000" w:themeColor="text1"/>
              </w:rPr>
              <w:t xml:space="preserve"> </w:t>
            </w:r>
            <w:r w:rsidRPr="008406B5">
              <w:rPr>
                <w:rFonts w:eastAsiaTheme="minorEastAsia" w:hint="eastAsia"/>
                <w:color w:val="000000" w:themeColor="text1"/>
              </w:rPr>
              <w:t>(dB)</w:t>
            </w:r>
          </w:p>
        </w:tc>
        <w:tc>
          <w:tcPr>
            <w:tcW w:w="1615" w:type="dxa"/>
            <w:vAlign w:val="center"/>
          </w:tcPr>
          <w:p w:rsidR="00251E31" w:rsidRDefault="00251E31" w:rsidP="00D869BA">
            <w:pPr>
              <w:jc w:val="center"/>
              <w:rPr>
                <w:rFonts w:eastAsiaTheme="minorEastAsia"/>
                <w:color w:val="000000" w:themeColor="text1"/>
              </w:rPr>
            </w:pPr>
            <w:r>
              <w:rPr>
                <w:rFonts w:eastAsiaTheme="minorEastAsia" w:hint="eastAsia"/>
                <w:color w:val="000000" w:themeColor="text1"/>
              </w:rPr>
              <w:t>3</w:t>
            </w:r>
            <w:r w:rsidR="00236933">
              <w:rPr>
                <w:rFonts w:eastAsiaTheme="minorEastAsia" w:hint="eastAsia"/>
                <w:color w:val="000000" w:themeColor="text1"/>
              </w:rPr>
              <w:t>1</w:t>
            </w:r>
          </w:p>
        </w:tc>
        <w:tc>
          <w:tcPr>
            <w:tcW w:w="1496" w:type="dxa"/>
            <w:vAlign w:val="center"/>
          </w:tcPr>
          <w:p w:rsidR="00251E31" w:rsidRDefault="00251E31" w:rsidP="00D869BA">
            <w:pPr>
              <w:jc w:val="center"/>
              <w:rPr>
                <w:rFonts w:eastAsiaTheme="minorEastAsia"/>
                <w:color w:val="000000" w:themeColor="text1"/>
              </w:rPr>
            </w:pPr>
            <w:r>
              <w:rPr>
                <w:rFonts w:eastAsiaTheme="minorEastAsia" w:hint="eastAsia"/>
                <w:color w:val="000000" w:themeColor="text1"/>
              </w:rPr>
              <w:t>[</w:t>
            </w:r>
            <w:r w:rsidR="000C6477">
              <w:rPr>
                <w:rFonts w:eastAsiaTheme="minorEastAsia" w:hint="eastAsia"/>
                <w:color w:val="000000" w:themeColor="text1"/>
              </w:rPr>
              <w:t>46</w:t>
            </w:r>
            <w:r>
              <w:rPr>
                <w:rFonts w:eastAsiaTheme="minorEastAsia" w:hint="eastAsia"/>
                <w:color w:val="000000" w:themeColor="text1"/>
              </w:rPr>
              <w:t>]</w:t>
            </w:r>
          </w:p>
        </w:tc>
        <w:tc>
          <w:tcPr>
            <w:tcW w:w="1496" w:type="dxa"/>
            <w:vAlign w:val="center"/>
          </w:tcPr>
          <w:p w:rsidR="00251E31" w:rsidRDefault="00251E31" w:rsidP="00D869BA">
            <w:pPr>
              <w:jc w:val="center"/>
              <w:rPr>
                <w:rFonts w:eastAsiaTheme="minorEastAsia"/>
                <w:color w:val="000000" w:themeColor="text1"/>
              </w:rPr>
            </w:pPr>
            <w:r>
              <w:rPr>
                <w:rFonts w:eastAsiaTheme="minorEastAsia" w:hint="eastAsia"/>
                <w:color w:val="000000" w:themeColor="text1"/>
              </w:rPr>
              <w:t>[55]</w:t>
            </w:r>
          </w:p>
        </w:tc>
      </w:tr>
      <w:tr w:rsidR="00251E31" w:rsidTr="00D869BA">
        <w:trPr>
          <w:trHeight w:val="409"/>
          <w:jc w:val="center"/>
        </w:trPr>
        <w:tc>
          <w:tcPr>
            <w:tcW w:w="4429" w:type="dxa"/>
          </w:tcPr>
          <w:p w:rsidR="00251E31" w:rsidRDefault="00977488" w:rsidP="00977488">
            <w:pPr>
              <w:jc w:val="left"/>
              <w:rPr>
                <w:rFonts w:eastAsiaTheme="minorEastAsia"/>
                <w:color w:val="000000" w:themeColor="text1"/>
              </w:rPr>
            </w:pPr>
            <w:r w:rsidRPr="00760D4F">
              <w:rPr>
                <w:color w:val="000000" w:themeColor="text1"/>
              </w:rPr>
              <w:t>For the BPF used after PA, the required suppression levels</w:t>
            </w:r>
            <w:r w:rsidR="00251E31" w:rsidRPr="0066754C">
              <w:rPr>
                <w:color w:val="000000" w:themeColor="text1"/>
              </w:rPr>
              <w:t xml:space="preserve"> </w:t>
            </w:r>
            <w:r w:rsidR="00251E31">
              <w:rPr>
                <w:rFonts w:eastAsiaTheme="minorEastAsia" w:hint="eastAsia"/>
                <w:color w:val="000000" w:themeColor="text1"/>
              </w:rPr>
              <w:t>(dB)</w:t>
            </w:r>
          </w:p>
        </w:tc>
        <w:tc>
          <w:tcPr>
            <w:tcW w:w="1615" w:type="dxa"/>
            <w:vAlign w:val="center"/>
          </w:tcPr>
          <w:p w:rsidR="00251E31" w:rsidRDefault="00251E31" w:rsidP="00D869BA">
            <w:pPr>
              <w:jc w:val="center"/>
              <w:rPr>
                <w:rFonts w:eastAsiaTheme="minorEastAsia"/>
                <w:color w:val="000000" w:themeColor="text1"/>
              </w:rPr>
            </w:pPr>
            <w:r>
              <w:rPr>
                <w:rFonts w:eastAsiaTheme="minorEastAsia" w:hint="eastAsia"/>
                <w:color w:val="000000" w:themeColor="text1"/>
              </w:rPr>
              <w:t>6</w:t>
            </w:r>
            <w:r w:rsidR="00236933">
              <w:rPr>
                <w:rFonts w:eastAsiaTheme="minorEastAsia" w:hint="eastAsia"/>
                <w:color w:val="000000" w:themeColor="text1"/>
              </w:rPr>
              <w:t>8</w:t>
            </w:r>
          </w:p>
        </w:tc>
        <w:tc>
          <w:tcPr>
            <w:tcW w:w="1496" w:type="dxa"/>
            <w:vAlign w:val="center"/>
          </w:tcPr>
          <w:p w:rsidR="00251E31" w:rsidRDefault="00251E31" w:rsidP="00D869BA">
            <w:pPr>
              <w:jc w:val="center"/>
              <w:rPr>
                <w:rFonts w:eastAsiaTheme="minorEastAsia"/>
                <w:color w:val="000000" w:themeColor="text1"/>
              </w:rPr>
            </w:pPr>
            <w:r>
              <w:rPr>
                <w:rFonts w:eastAsiaTheme="minorEastAsia" w:hint="eastAsia"/>
                <w:color w:val="000000" w:themeColor="text1"/>
              </w:rPr>
              <w:t>49</w:t>
            </w:r>
          </w:p>
        </w:tc>
        <w:tc>
          <w:tcPr>
            <w:tcW w:w="1496" w:type="dxa"/>
            <w:vAlign w:val="center"/>
          </w:tcPr>
          <w:p w:rsidR="00251E31" w:rsidRDefault="00251E31" w:rsidP="00D869BA">
            <w:pPr>
              <w:jc w:val="center"/>
              <w:rPr>
                <w:rFonts w:eastAsiaTheme="minorEastAsia"/>
                <w:color w:val="000000" w:themeColor="text1"/>
              </w:rPr>
            </w:pPr>
            <w:r>
              <w:rPr>
                <w:rFonts w:eastAsiaTheme="minorEastAsia" w:hint="eastAsia"/>
                <w:color w:val="000000" w:themeColor="text1"/>
              </w:rPr>
              <w:t>44</w:t>
            </w:r>
          </w:p>
        </w:tc>
      </w:tr>
    </w:tbl>
    <w:p w:rsidR="000F39FC" w:rsidRDefault="00806C6D" w:rsidP="000065A7">
      <w:pPr>
        <w:rPr>
          <w:rFonts w:hint="eastAsia"/>
          <w:color w:val="000000" w:themeColor="text1"/>
        </w:rPr>
      </w:pPr>
      <w:r>
        <w:rPr>
          <w:rFonts w:hint="eastAsia"/>
          <w:color w:val="000000" w:themeColor="text1"/>
        </w:rPr>
        <w:lastRenderedPageBreak/>
        <w:t>According to WID [1], the applicable bands f</w:t>
      </w:r>
      <w:r>
        <w:rPr>
          <w:color w:val="000000" w:themeColor="text1"/>
        </w:rPr>
        <w:t>ocus on band</w:t>
      </w:r>
      <w:r>
        <w:rPr>
          <w:rFonts w:eastAsia="等线" w:hint="eastAsia"/>
          <w:color w:val="000000" w:themeColor="text1"/>
        </w:rPr>
        <w:t xml:space="preserve"> n41, n79 and n104</w:t>
      </w:r>
      <w:r w:rsidR="000065A7">
        <w:rPr>
          <w:rFonts w:eastAsia="等线" w:hint="eastAsia"/>
          <w:color w:val="000000" w:themeColor="text1"/>
        </w:rPr>
        <w:t>,</w:t>
      </w:r>
      <w:r>
        <w:rPr>
          <w:rFonts w:eastAsia="等线" w:hint="eastAsia"/>
          <w:color w:val="000000" w:themeColor="text1"/>
        </w:rPr>
        <w:t xml:space="preserve"> </w:t>
      </w:r>
      <w:r w:rsidR="00236933" w:rsidRPr="00236933">
        <w:rPr>
          <w:rFonts w:eastAsia="等线"/>
          <w:color w:val="000000" w:themeColor="text1"/>
        </w:rPr>
        <w:t xml:space="preserve">it is assumed that the co-location coupling losses </w:t>
      </w:r>
      <w:r w:rsidR="00236933">
        <w:rPr>
          <w:rFonts w:eastAsia="等线" w:hint="eastAsia"/>
          <w:color w:val="000000" w:themeColor="text1"/>
        </w:rPr>
        <w:t xml:space="preserve">for these </w:t>
      </w:r>
      <w:r w:rsidR="00D869BA">
        <w:rPr>
          <w:rFonts w:eastAsia="等线" w:hint="eastAsia"/>
          <w:color w:val="000000" w:themeColor="text1"/>
        </w:rPr>
        <w:t>operating bands</w:t>
      </w:r>
      <w:r w:rsidR="00236933" w:rsidRPr="00236933">
        <w:rPr>
          <w:rFonts w:eastAsia="等线"/>
          <w:color w:val="000000" w:themeColor="text1"/>
        </w:rPr>
        <w:t xml:space="preserve"> are the values shown in [3].</w:t>
      </w:r>
      <w:r w:rsidR="000065A7">
        <w:rPr>
          <w:rFonts w:eastAsia="等线" w:hint="eastAsia"/>
          <w:color w:val="000000" w:themeColor="text1"/>
        </w:rPr>
        <w:t xml:space="preserve"> </w:t>
      </w:r>
      <w:r w:rsidR="009403EC">
        <w:rPr>
          <w:color w:val="000000" w:themeColor="text1"/>
        </w:rPr>
        <w:t>ACLR is 45</w:t>
      </w:r>
      <w:r w:rsidR="00B80A6A" w:rsidRPr="00B80A6A">
        <w:rPr>
          <w:color w:val="000000" w:themeColor="text1"/>
        </w:rPr>
        <w:t xml:space="preserve">dB. </w:t>
      </w:r>
      <w:r w:rsidR="00760D4F" w:rsidRPr="00760D4F">
        <w:rPr>
          <w:color w:val="000000" w:themeColor="text1"/>
        </w:rPr>
        <w:t>For the BPF used after PA, the required suppression levels on the UL subband of the victimized BS are shown in Table 2.</w:t>
      </w:r>
      <w:r w:rsidR="00760D4F">
        <w:rPr>
          <w:rFonts w:hint="eastAsia"/>
          <w:color w:val="000000" w:themeColor="text1"/>
        </w:rPr>
        <w:t xml:space="preserve"> </w:t>
      </w:r>
      <w:r w:rsidR="000F39FC" w:rsidRPr="000F39FC">
        <w:rPr>
          <w:color w:val="000000" w:themeColor="text1"/>
        </w:rPr>
        <w:t xml:space="preserve">If the value of the co-located coupling loss </w:t>
      </w:r>
      <w:r w:rsidR="000F39FC">
        <w:rPr>
          <w:rFonts w:hint="eastAsia"/>
          <w:color w:val="000000" w:themeColor="text1"/>
        </w:rPr>
        <w:t>is</w:t>
      </w:r>
      <w:r w:rsidR="000F39FC" w:rsidRPr="000F39FC">
        <w:rPr>
          <w:color w:val="000000" w:themeColor="text1"/>
        </w:rPr>
        <w:t xml:space="preserve"> updated later, the BPF suppression requirements should be adjusted accordingly.</w:t>
      </w:r>
    </w:p>
    <w:p w:rsidR="009010E8" w:rsidRDefault="002F3655" w:rsidP="00760D4F">
      <w:pPr>
        <w:tabs>
          <w:tab w:val="left" w:pos="7923"/>
        </w:tabs>
        <w:rPr>
          <w:b/>
          <w:color w:val="000000" w:themeColor="text1"/>
        </w:rPr>
      </w:pPr>
      <w:r>
        <w:rPr>
          <w:rFonts w:hint="eastAsia"/>
          <w:b/>
          <w:color w:val="000000" w:themeColor="text1"/>
        </w:rPr>
        <w:t xml:space="preserve">Observation 2: </w:t>
      </w:r>
      <w:r w:rsidR="00760D4F" w:rsidRPr="00760D4F">
        <w:rPr>
          <w:b/>
          <w:color w:val="000000" w:themeColor="text1"/>
        </w:rPr>
        <w:t xml:space="preserve">For the BPF used after PA, the required suppression levels on the UL subband of the victimized BS are shown in </w:t>
      </w:r>
      <w:r w:rsidR="00AE33C1">
        <w:rPr>
          <w:rFonts w:hint="eastAsia"/>
          <w:b/>
          <w:color w:val="000000" w:themeColor="text1"/>
        </w:rPr>
        <w:t>t</w:t>
      </w:r>
      <w:r w:rsidR="00760D4F" w:rsidRPr="00760D4F">
        <w:rPr>
          <w:b/>
          <w:color w:val="000000" w:themeColor="text1"/>
        </w:rPr>
        <w:t>able 2.</w:t>
      </w:r>
    </w:p>
    <w:p w:rsidR="004A6BAB" w:rsidRDefault="00F9488D" w:rsidP="004A6BAB">
      <w:pPr>
        <w:tabs>
          <w:tab w:val="left" w:pos="7923"/>
        </w:tabs>
        <w:rPr>
          <w:color w:val="000000" w:themeColor="text1"/>
        </w:rPr>
      </w:pPr>
      <w:r w:rsidRPr="00463192">
        <w:rPr>
          <w:rFonts w:hint="eastAsia"/>
          <w:color w:val="000000" w:themeColor="text1"/>
        </w:rPr>
        <w:t>If channel bandwidth is 100MHz, the DL sub</w:t>
      </w:r>
      <w:r>
        <w:rPr>
          <w:rFonts w:hint="eastAsia"/>
          <w:color w:val="000000" w:themeColor="text1"/>
        </w:rPr>
        <w:t>-</w:t>
      </w:r>
      <w:r w:rsidRPr="00463192">
        <w:rPr>
          <w:rFonts w:hint="eastAsia"/>
          <w:color w:val="000000" w:themeColor="text1"/>
        </w:rPr>
        <w:t>band widths of two BSs are both 80MHz and UL sub</w:t>
      </w:r>
      <w:r>
        <w:rPr>
          <w:rFonts w:hint="eastAsia"/>
          <w:color w:val="000000" w:themeColor="text1"/>
        </w:rPr>
        <w:t>-</w:t>
      </w:r>
      <w:r w:rsidRPr="00463192">
        <w:rPr>
          <w:rFonts w:hint="eastAsia"/>
          <w:color w:val="000000" w:themeColor="text1"/>
        </w:rPr>
        <w:t xml:space="preserve">band width of two BSs </w:t>
      </w:r>
      <w:r w:rsidRPr="00463192">
        <w:rPr>
          <w:color w:val="000000" w:themeColor="text1"/>
        </w:rPr>
        <w:t>are both 20MHz, when the two DL sub</w:t>
      </w:r>
      <w:r>
        <w:rPr>
          <w:rFonts w:hint="eastAsia"/>
          <w:color w:val="000000" w:themeColor="text1"/>
        </w:rPr>
        <w:t>-</w:t>
      </w:r>
      <w:r w:rsidRPr="00463192">
        <w:rPr>
          <w:color w:val="000000" w:themeColor="text1"/>
        </w:rPr>
        <w:t xml:space="preserve">bands are adjacent, victim BS UL sub-band is 80MHz offset to the edge of aggressor BS passband, the BPF after PA </w:t>
      </w:r>
      <w:r w:rsidR="00FD5600">
        <w:rPr>
          <w:rFonts w:hint="eastAsia"/>
          <w:color w:val="000000" w:themeColor="text1"/>
        </w:rPr>
        <w:t>can</w:t>
      </w:r>
      <w:r w:rsidRPr="00463192">
        <w:rPr>
          <w:color w:val="000000" w:themeColor="text1"/>
        </w:rPr>
        <w:t xml:space="preserve"> provide suppression.</w:t>
      </w:r>
      <w:r w:rsidR="000050E3">
        <w:rPr>
          <w:rFonts w:hint="eastAsia"/>
          <w:color w:val="000000" w:themeColor="text1"/>
        </w:rPr>
        <w:t xml:space="preserve"> </w:t>
      </w:r>
      <w:r w:rsidR="00FD5600" w:rsidRPr="00FD5600">
        <w:rPr>
          <w:color w:val="000000" w:themeColor="text1"/>
        </w:rPr>
        <w:t>The higher the rejection requirement, the more cavities the filter needs, which increases its size and insertion loss. Of course, this also depends on the specific frequency.</w:t>
      </w:r>
      <w:r w:rsidR="000050E3">
        <w:rPr>
          <w:rFonts w:hint="eastAsia"/>
          <w:color w:val="000000" w:themeColor="text1"/>
        </w:rPr>
        <w:t xml:space="preserve"> </w:t>
      </w:r>
      <w:r w:rsidR="009010E8" w:rsidRPr="009010E8">
        <w:rPr>
          <w:color w:val="000000" w:themeColor="text1"/>
        </w:rPr>
        <w:t>The r</w:t>
      </w:r>
      <w:r w:rsidR="000E740E">
        <w:rPr>
          <w:color w:val="000000" w:themeColor="text1"/>
        </w:rPr>
        <w:t>equired suppression for the 2.6GHz, 4.9GHz, and 7</w:t>
      </w:r>
      <w:r w:rsidR="009010E8" w:rsidRPr="009010E8">
        <w:rPr>
          <w:color w:val="000000" w:themeColor="text1"/>
        </w:rPr>
        <w:t>GHz RF BPFs shown in Table 2 are achievable.</w:t>
      </w:r>
      <w:r w:rsidR="00652098">
        <w:rPr>
          <w:rFonts w:hint="eastAsia"/>
          <w:color w:val="000000" w:themeColor="text1"/>
        </w:rPr>
        <w:t xml:space="preserve"> </w:t>
      </w:r>
      <w:r w:rsidR="004A6BAB" w:rsidRPr="004A6BAB">
        <w:rPr>
          <w:color w:val="000000" w:themeColor="text1"/>
        </w:rPr>
        <w:t>However, in practical applications, factors such as the volume and weight of BS also need to be taken into consideration.</w:t>
      </w:r>
    </w:p>
    <w:p w:rsidR="004A6BAB" w:rsidRPr="007D651D" w:rsidRDefault="004A6BAB" w:rsidP="004A6BAB">
      <w:pPr>
        <w:tabs>
          <w:tab w:val="left" w:pos="7923"/>
        </w:tabs>
        <w:rPr>
          <w:b/>
          <w:color w:val="000000" w:themeColor="text1"/>
        </w:rPr>
      </w:pPr>
      <w:r w:rsidRPr="007D651D">
        <w:rPr>
          <w:rFonts w:hint="eastAsia"/>
          <w:b/>
          <w:color w:val="000000" w:themeColor="text1"/>
        </w:rPr>
        <w:t xml:space="preserve">Observation 3: </w:t>
      </w:r>
      <w:r w:rsidRPr="007D651D">
        <w:rPr>
          <w:b/>
          <w:color w:val="000000" w:themeColor="text1"/>
        </w:rPr>
        <w:t>The r</w:t>
      </w:r>
      <w:r w:rsidR="000E740E" w:rsidRPr="007D651D">
        <w:rPr>
          <w:b/>
          <w:color w:val="000000" w:themeColor="text1"/>
        </w:rPr>
        <w:t>equired suppression for the 2.6GHz, 4.9GHz, and 7</w:t>
      </w:r>
      <w:r w:rsidRPr="007D651D">
        <w:rPr>
          <w:b/>
          <w:color w:val="000000" w:themeColor="text1"/>
        </w:rPr>
        <w:t xml:space="preserve">GHz RF BPFs shown in </w:t>
      </w:r>
      <w:r w:rsidR="00AE33C1">
        <w:rPr>
          <w:rFonts w:hint="eastAsia"/>
          <w:b/>
          <w:color w:val="000000" w:themeColor="text1"/>
        </w:rPr>
        <w:t>t</w:t>
      </w:r>
      <w:r w:rsidRPr="007D651D">
        <w:rPr>
          <w:b/>
          <w:color w:val="000000" w:themeColor="text1"/>
        </w:rPr>
        <w:t>able 2 are achievable.</w:t>
      </w:r>
      <w:r w:rsidRPr="007D651D">
        <w:rPr>
          <w:rFonts w:hint="eastAsia"/>
          <w:b/>
          <w:color w:val="000000" w:themeColor="text1"/>
        </w:rPr>
        <w:t xml:space="preserve"> </w:t>
      </w:r>
      <w:r w:rsidRPr="007D651D">
        <w:rPr>
          <w:b/>
          <w:color w:val="000000" w:themeColor="text1"/>
        </w:rPr>
        <w:t>However, in practical applications, factors such as the volume and weight of BS also need to be taken into consideration.</w:t>
      </w:r>
    </w:p>
    <w:p w:rsidR="00683B98" w:rsidRPr="007D651D" w:rsidRDefault="009010E8" w:rsidP="00683B98">
      <w:pPr>
        <w:rPr>
          <w:b/>
          <w:color w:val="000000" w:themeColor="text1"/>
        </w:rPr>
      </w:pPr>
      <w:r w:rsidRPr="007D651D">
        <w:rPr>
          <w:rFonts w:eastAsiaTheme="minorEastAsia" w:hint="eastAsia"/>
          <w:b/>
          <w:color w:val="000000" w:themeColor="text1"/>
        </w:rPr>
        <w:t xml:space="preserve">Proposal </w:t>
      </w:r>
      <w:r w:rsidR="004A6BAB" w:rsidRPr="007D651D">
        <w:rPr>
          <w:rFonts w:eastAsiaTheme="minorEastAsia" w:hint="eastAsia"/>
          <w:b/>
          <w:color w:val="000000" w:themeColor="text1"/>
        </w:rPr>
        <w:t>3</w:t>
      </w:r>
      <w:r w:rsidRPr="007D651D">
        <w:rPr>
          <w:rFonts w:eastAsiaTheme="minorEastAsia" w:hint="eastAsia"/>
          <w:b/>
          <w:color w:val="000000" w:themeColor="text1"/>
        </w:rPr>
        <w:t xml:space="preserve">: </w:t>
      </w:r>
      <w:r w:rsidRPr="007D651D">
        <w:rPr>
          <w:rFonts w:hint="eastAsia"/>
          <w:b/>
          <w:color w:val="000000" w:themeColor="text1"/>
        </w:rPr>
        <w:t xml:space="preserve">The best </w:t>
      </w:r>
      <w:r w:rsidR="00683B98" w:rsidRPr="007D651D">
        <w:rPr>
          <w:b/>
          <w:color w:val="000000" w:themeColor="text1"/>
        </w:rPr>
        <w:t xml:space="preserve">configuration does not require the introduction of additional ACLR and/or OBUE requirements for FR1 WA </w:t>
      </w:r>
      <w:r w:rsidR="0065050A" w:rsidRPr="007D651D">
        <w:rPr>
          <w:b/>
          <w:color w:val="000000" w:themeColor="text1"/>
        </w:rPr>
        <w:t>SBFD</w:t>
      </w:r>
      <w:r w:rsidR="0065050A" w:rsidRPr="007D651D">
        <w:rPr>
          <w:rFonts w:hint="eastAsia"/>
          <w:b/>
          <w:color w:val="000000" w:themeColor="text1"/>
        </w:rPr>
        <w:t xml:space="preserve"> </w:t>
      </w:r>
      <w:r w:rsidR="00683B98" w:rsidRPr="007D651D">
        <w:rPr>
          <w:b/>
          <w:color w:val="000000" w:themeColor="text1"/>
        </w:rPr>
        <w:t>BS</w:t>
      </w:r>
      <w:r w:rsidR="00683B98" w:rsidRPr="007D651D">
        <w:rPr>
          <w:rFonts w:hint="eastAsia"/>
          <w:b/>
          <w:color w:val="000000" w:themeColor="text1"/>
        </w:rPr>
        <w:t>.</w:t>
      </w:r>
    </w:p>
    <w:p w:rsidR="00760D4F" w:rsidRPr="00D42D29" w:rsidRDefault="00760D4F" w:rsidP="00DB5E49">
      <w:pPr>
        <w:pStyle w:val="2"/>
        <w:numPr>
          <w:ilvl w:val="1"/>
          <w:numId w:val="4"/>
        </w:numPr>
        <w:rPr>
          <w:color w:val="000000" w:themeColor="text1"/>
        </w:rPr>
      </w:pPr>
      <w:r>
        <w:rPr>
          <w:rFonts w:hint="eastAsia"/>
          <w:color w:val="000000" w:themeColor="text1"/>
        </w:rPr>
        <w:t>R</w:t>
      </w:r>
      <w:r w:rsidRPr="00D42D29">
        <w:rPr>
          <w:rFonts w:hint="eastAsia"/>
          <w:color w:val="000000" w:themeColor="text1"/>
        </w:rPr>
        <w:t xml:space="preserve">x </w:t>
      </w:r>
      <w:r w:rsidR="00DB5E49" w:rsidRPr="00DB5E49">
        <w:rPr>
          <w:color w:val="000000" w:themeColor="text1"/>
        </w:rPr>
        <w:t>in-band blocking</w:t>
      </w:r>
      <w:r w:rsidR="00DB5E49" w:rsidRPr="00DB5E49">
        <w:rPr>
          <w:rFonts w:hint="eastAsia"/>
          <w:color w:val="000000" w:themeColor="text1"/>
        </w:rPr>
        <w:t xml:space="preserve"> </w:t>
      </w:r>
      <w:r w:rsidR="00DB5E49">
        <w:rPr>
          <w:rFonts w:hint="eastAsia"/>
          <w:color w:val="000000" w:themeColor="text1"/>
        </w:rPr>
        <w:t>requirement</w:t>
      </w:r>
    </w:p>
    <w:p w:rsidR="00977488" w:rsidRPr="00236933" w:rsidRDefault="00977488" w:rsidP="00977488">
      <w:pPr>
        <w:jc w:val="center"/>
        <w:rPr>
          <w:color w:val="000000" w:themeColor="text1"/>
        </w:rPr>
      </w:pPr>
      <w:r w:rsidRPr="008406B5">
        <w:rPr>
          <w:rFonts w:hint="eastAsia"/>
          <w:color w:val="000000" w:themeColor="text1"/>
        </w:rPr>
        <w:t xml:space="preserve">Table </w:t>
      </w:r>
      <w:r>
        <w:rPr>
          <w:rFonts w:hint="eastAsia"/>
          <w:color w:val="000000" w:themeColor="text1"/>
        </w:rPr>
        <w:t>3</w:t>
      </w:r>
      <w:r w:rsidRPr="008406B5">
        <w:rPr>
          <w:rFonts w:hint="eastAsia"/>
          <w:color w:val="000000" w:themeColor="text1"/>
        </w:rPr>
        <w:t xml:space="preserve">: </w:t>
      </w:r>
      <w:r w:rsidR="009965C3">
        <w:rPr>
          <w:rFonts w:hint="eastAsia"/>
          <w:color w:val="000000" w:themeColor="text1"/>
        </w:rPr>
        <w:t xml:space="preserve">For the </w:t>
      </w:r>
      <w:r w:rsidR="009965C3">
        <w:rPr>
          <w:rFonts w:eastAsiaTheme="minorEastAsia" w:hint="eastAsia"/>
          <w:color w:val="000000" w:themeColor="text1"/>
        </w:rPr>
        <w:t xml:space="preserve">RF </w:t>
      </w:r>
      <w:r w:rsidR="009965C3" w:rsidRPr="00760D4F">
        <w:rPr>
          <w:color w:val="000000" w:themeColor="text1"/>
        </w:rPr>
        <w:t>BPF used</w:t>
      </w:r>
      <w:r w:rsidR="009965C3" w:rsidRPr="00463192">
        <w:rPr>
          <w:color w:val="000000" w:themeColor="text1"/>
        </w:rPr>
        <w:t xml:space="preserve"> </w:t>
      </w:r>
      <w:r w:rsidR="009965C3">
        <w:rPr>
          <w:rFonts w:eastAsiaTheme="minorEastAsia" w:hint="eastAsia"/>
          <w:color w:val="000000" w:themeColor="text1"/>
        </w:rPr>
        <w:t xml:space="preserve">in </w:t>
      </w:r>
      <w:r w:rsidR="009965C3" w:rsidRPr="00463192">
        <w:rPr>
          <w:color w:val="000000" w:themeColor="text1"/>
        </w:rPr>
        <w:t>victim BS</w:t>
      </w:r>
      <w:r w:rsidR="009965C3">
        <w:rPr>
          <w:rFonts w:hint="eastAsia"/>
          <w:color w:val="000000" w:themeColor="text1"/>
        </w:rPr>
        <w:t xml:space="preserve"> UL link</w:t>
      </w:r>
      <w:r w:rsidR="00236933">
        <w:rPr>
          <w:rFonts w:hint="eastAsia"/>
          <w:color w:val="000000" w:themeColor="text1"/>
        </w:rPr>
        <w:t xml:space="preserve">, </w:t>
      </w:r>
    </w:p>
    <w:tbl>
      <w:tblPr>
        <w:tblStyle w:val="af8"/>
        <w:tblW w:w="9729" w:type="dxa"/>
        <w:jc w:val="center"/>
        <w:tblInd w:w="-620" w:type="dxa"/>
        <w:tblLook w:val="04A0" w:firstRow="1" w:lastRow="0" w:firstColumn="1" w:lastColumn="0" w:noHBand="0" w:noVBand="1"/>
      </w:tblPr>
      <w:tblGrid>
        <w:gridCol w:w="4928"/>
        <w:gridCol w:w="1683"/>
        <w:gridCol w:w="1559"/>
        <w:gridCol w:w="1559"/>
      </w:tblGrid>
      <w:tr w:rsidR="00977488" w:rsidTr="004114D5">
        <w:trPr>
          <w:trHeight w:val="399"/>
          <w:jc w:val="center"/>
        </w:trPr>
        <w:tc>
          <w:tcPr>
            <w:tcW w:w="4928" w:type="dxa"/>
          </w:tcPr>
          <w:p w:rsidR="00977488" w:rsidRPr="003C1EF0" w:rsidRDefault="00977488" w:rsidP="0071284A">
            <w:pPr>
              <w:rPr>
                <w:rFonts w:eastAsiaTheme="minorEastAsia"/>
                <w:color w:val="000000" w:themeColor="text1"/>
              </w:rPr>
            </w:pPr>
            <w:r>
              <w:rPr>
                <w:rFonts w:eastAsiaTheme="minorEastAsia" w:hint="eastAsia"/>
                <w:color w:val="000000" w:themeColor="text1"/>
              </w:rPr>
              <w:t>Parameters</w:t>
            </w:r>
          </w:p>
        </w:tc>
        <w:tc>
          <w:tcPr>
            <w:tcW w:w="1683" w:type="dxa"/>
          </w:tcPr>
          <w:p w:rsidR="00977488" w:rsidRPr="003C1EF0" w:rsidRDefault="00977488" w:rsidP="0071284A">
            <w:pPr>
              <w:jc w:val="center"/>
              <w:rPr>
                <w:rFonts w:eastAsiaTheme="minorEastAsia"/>
                <w:color w:val="000000" w:themeColor="text1"/>
              </w:rPr>
            </w:pPr>
            <w:r>
              <w:rPr>
                <w:rFonts w:eastAsiaTheme="minorEastAsia" w:hint="eastAsia"/>
                <w:color w:val="000000" w:themeColor="text1"/>
              </w:rPr>
              <w:t xml:space="preserve">2.6GHz </w:t>
            </w:r>
          </w:p>
        </w:tc>
        <w:tc>
          <w:tcPr>
            <w:tcW w:w="1559" w:type="dxa"/>
          </w:tcPr>
          <w:p w:rsidR="00977488" w:rsidRDefault="00977488" w:rsidP="0071284A">
            <w:pPr>
              <w:jc w:val="center"/>
              <w:rPr>
                <w:rFonts w:eastAsiaTheme="minorEastAsia"/>
                <w:color w:val="000000" w:themeColor="text1"/>
              </w:rPr>
            </w:pPr>
            <w:r>
              <w:rPr>
                <w:rFonts w:eastAsiaTheme="minorEastAsia" w:hint="eastAsia"/>
                <w:color w:val="000000" w:themeColor="text1"/>
              </w:rPr>
              <w:t>4.9GHz</w:t>
            </w:r>
          </w:p>
        </w:tc>
        <w:tc>
          <w:tcPr>
            <w:tcW w:w="1559" w:type="dxa"/>
          </w:tcPr>
          <w:p w:rsidR="00977488" w:rsidRDefault="00977488" w:rsidP="0071284A">
            <w:pPr>
              <w:jc w:val="center"/>
              <w:rPr>
                <w:rFonts w:eastAsiaTheme="minorEastAsia"/>
                <w:color w:val="000000" w:themeColor="text1"/>
              </w:rPr>
            </w:pPr>
            <w:r>
              <w:rPr>
                <w:rFonts w:eastAsiaTheme="minorEastAsia" w:hint="eastAsia"/>
                <w:color w:val="000000" w:themeColor="text1"/>
              </w:rPr>
              <w:t>7GHz</w:t>
            </w:r>
          </w:p>
        </w:tc>
      </w:tr>
      <w:tr w:rsidR="00977488" w:rsidTr="004114D5">
        <w:trPr>
          <w:trHeight w:val="404"/>
          <w:jc w:val="center"/>
        </w:trPr>
        <w:tc>
          <w:tcPr>
            <w:tcW w:w="4928" w:type="dxa"/>
          </w:tcPr>
          <w:p w:rsidR="00977488" w:rsidRPr="003C1EF0" w:rsidRDefault="00977488" w:rsidP="0071284A">
            <w:pPr>
              <w:rPr>
                <w:rFonts w:eastAsiaTheme="minorEastAsia"/>
                <w:color w:val="000000" w:themeColor="text1"/>
              </w:rPr>
            </w:pPr>
            <w:r>
              <w:rPr>
                <w:color w:val="000000" w:themeColor="text1"/>
              </w:rPr>
              <w:t>Out</w:t>
            </w:r>
            <w:r>
              <w:rPr>
                <w:rFonts w:eastAsiaTheme="minorEastAsia" w:hint="eastAsia"/>
                <w:color w:val="000000" w:themeColor="text1"/>
              </w:rPr>
              <w:t>put power of aggressor SBFD-capable BS(dBm)</w:t>
            </w:r>
          </w:p>
        </w:tc>
        <w:tc>
          <w:tcPr>
            <w:tcW w:w="1683" w:type="dxa"/>
          </w:tcPr>
          <w:p w:rsidR="00977488" w:rsidRPr="003C1EF0" w:rsidRDefault="00977488" w:rsidP="0071284A">
            <w:pPr>
              <w:jc w:val="center"/>
              <w:rPr>
                <w:rFonts w:eastAsiaTheme="minorEastAsia"/>
                <w:color w:val="000000" w:themeColor="text1"/>
              </w:rPr>
            </w:pPr>
            <w:r>
              <w:rPr>
                <w:rFonts w:eastAsiaTheme="minorEastAsia" w:hint="eastAsia"/>
                <w:color w:val="000000" w:themeColor="text1"/>
              </w:rPr>
              <w:t>49</w:t>
            </w:r>
          </w:p>
        </w:tc>
        <w:tc>
          <w:tcPr>
            <w:tcW w:w="1559" w:type="dxa"/>
          </w:tcPr>
          <w:p w:rsidR="00977488" w:rsidRDefault="00977488" w:rsidP="0071284A">
            <w:pPr>
              <w:jc w:val="center"/>
              <w:rPr>
                <w:rFonts w:eastAsiaTheme="minorEastAsia"/>
                <w:color w:val="000000" w:themeColor="text1"/>
              </w:rPr>
            </w:pPr>
            <w:r>
              <w:rPr>
                <w:rFonts w:eastAsiaTheme="minorEastAsia" w:hint="eastAsia"/>
                <w:color w:val="000000" w:themeColor="text1"/>
              </w:rPr>
              <w:t>49</w:t>
            </w:r>
          </w:p>
        </w:tc>
        <w:tc>
          <w:tcPr>
            <w:tcW w:w="1559" w:type="dxa"/>
          </w:tcPr>
          <w:p w:rsidR="00977488" w:rsidRDefault="00977488" w:rsidP="0071284A">
            <w:pPr>
              <w:jc w:val="center"/>
              <w:rPr>
                <w:rFonts w:eastAsiaTheme="minorEastAsia"/>
                <w:color w:val="000000" w:themeColor="text1"/>
              </w:rPr>
            </w:pPr>
            <w:r>
              <w:rPr>
                <w:rFonts w:eastAsiaTheme="minorEastAsia" w:hint="eastAsia"/>
                <w:color w:val="000000" w:themeColor="text1"/>
              </w:rPr>
              <w:t>49</w:t>
            </w:r>
          </w:p>
        </w:tc>
      </w:tr>
      <w:tr w:rsidR="00977488" w:rsidTr="004114D5">
        <w:trPr>
          <w:trHeight w:val="404"/>
          <w:jc w:val="center"/>
        </w:trPr>
        <w:tc>
          <w:tcPr>
            <w:tcW w:w="4928" w:type="dxa"/>
          </w:tcPr>
          <w:p w:rsidR="00977488" w:rsidRPr="003A45C1" w:rsidRDefault="00977488" w:rsidP="0071284A">
            <w:pPr>
              <w:rPr>
                <w:rFonts w:eastAsiaTheme="minorEastAsia"/>
                <w:color w:val="000000" w:themeColor="text1"/>
              </w:rPr>
            </w:pPr>
            <w:r w:rsidRPr="008406B5">
              <w:rPr>
                <w:rFonts w:eastAsiaTheme="minorEastAsia" w:hint="eastAsia"/>
                <w:color w:val="000000" w:themeColor="text1"/>
              </w:rPr>
              <w:t>Coupling loss of co-location</w:t>
            </w:r>
            <w:r w:rsidRPr="008406B5">
              <w:rPr>
                <w:color w:val="000000" w:themeColor="text1"/>
              </w:rPr>
              <w:t xml:space="preserve"> </w:t>
            </w:r>
            <w:r w:rsidRPr="008406B5">
              <w:rPr>
                <w:rFonts w:eastAsiaTheme="minorEastAsia" w:hint="eastAsia"/>
                <w:color w:val="000000" w:themeColor="text1"/>
              </w:rPr>
              <w:t>(dB)</w:t>
            </w:r>
          </w:p>
        </w:tc>
        <w:tc>
          <w:tcPr>
            <w:tcW w:w="1683" w:type="dxa"/>
          </w:tcPr>
          <w:p w:rsidR="00977488" w:rsidRDefault="00977488" w:rsidP="009D6E2B">
            <w:pPr>
              <w:jc w:val="center"/>
              <w:rPr>
                <w:rFonts w:eastAsiaTheme="minorEastAsia"/>
                <w:color w:val="000000" w:themeColor="text1"/>
              </w:rPr>
            </w:pPr>
            <w:r>
              <w:rPr>
                <w:rFonts w:eastAsiaTheme="minorEastAsia" w:hint="eastAsia"/>
                <w:color w:val="000000" w:themeColor="text1"/>
              </w:rPr>
              <w:t>3</w:t>
            </w:r>
            <w:r w:rsidR="009D6E2B">
              <w:rPr>
                <w:rFonts w:eastAsiaTheme="minorEastAsia" w:hint="eastAsia"/>
                <w:color w:val="000000" w:themeColor="text1"/>
              </w:rPr>
              <w:t>1</w:t>
            </w:r>
          </w:p>
        </w:tc>
        <w:tc>
          <w:tcPr>
            <w:tcW w:w="1559" w:type="dxa"/>
          </w:tcPr>
          <w:p w:rsidR="00977488" w:rsidRDefault="00977488" w:rsidP="0071284A">
            <w:pPr>
              <w:jc w:val="center"/>
              <w:rPr>
                <w:rFonts w:eastAsiaTheme="minorEastAsia"/>
                <w:color w:val="000000" w:themeColor="text1"/>
              </w:rPr>
            </w:pPr>
            <w:r>
              <w:rPr>
                <w:rFonts w:eastAsiaTheme="minorEastAsia" w:hint="eastAsia"/>
                <w:color w:val="000000" w:themeColor="text1"/>
              </w:rPr>
              <w:t>[46]</w:t>
            </w:r>
          </w:p>
        </w:tc>
        <w:tc>
          <w:tcPr>
            <w:tcW w:w="1559" w:type="dxa"/>
          </w:tcPr>
          <w:p w:rsidR="00977488" w:rsidRDefault="00977488" w:rsidP="0071284A">
            <w:pPr>
              <w:jc w:val="center"/>
              <w:rPr>
                <w:rFonts w:eastAsiaTheme="minorEastAsia"/>
                <w:color w:val="000000" w:themeColor="text1"/>
              </w:rPr>
            </w:pPr>
            <w:r>
              <w:rPr>
                <w:rFonts w:eastAsiaTheme="minorEastAsia" w:hint="eastAsia"/>
                <w:color w:val="000000" w:themeColor="text1"/>
              </w:rPr>
              <w:t>[55]</w:t>
            </w:r>
          </w:p>
        </w:tc>
      </w:tr>
      <w:tr w:rsidR="009965C3" w:rsidTr="00D869BA">
        <w:trPr>
          <w:trHeight w:val="404"/>
          <w:jc w:val="center"/>
        </w:trPr>
        <w:tc>
          <w:tcPr>
            <w:tcW w:w="4928" w:type="dxa"/>
          </w:tcPr>
          <w:p w:rsidR="009965C3" w:rsidRPr="009965C3" w:rsidRDefault="009965C3" w:rsidP="00236933">
            <w:pPr>
              <w:jc w:val="left"/>
              <w:rPr>
                <w:rFonts w:eastAsiaTheme="minorEastAsia"/>
                <w:color w:val="000000" w:themeColor="text1"/>
              </w:rPr>
            </w:pPr>
            <w:r>
              <w:rPr>
                <w:rFonts w:eastAsiaTheme="minorEastAsia" w:hint="eastAsia"/>
                <w:color w:val="000000" w:themeColor="text1"/>
              </w:rPr>
              <w:t>Interference signal power level at TAB of  victim SBFD-capable</w:t>
            </w:r>
            <w:r w:rsidR="00236933">
              <w:rPr>
                <w:rFonts w:eastAsiaTheme="minorEastAsia" w:hint="eastAsia"/>
                <w:color w:val="000000" w:themeColor="text1"/>
              </w:rPr>
              <w:t xml:space="preserve"> </w:t>
            </w:r>
            <w:r>
              <w:rPr>
                <w:rFonts w:eastAsiaTheme="minorEastAsia" w:hint="eastAsia"/>
                <w:color w:val="000000" w:themeColor="text1"/>
              </w:rPr>
              <w:t>BS (dBm)</w:t>
            </w:r>
          </w:p>
        </w:tc>
        <w:tc>
          <w:tcPr>
            <w:tcW w:w="1683" w:type="dxa"/>
            <w:vAlign w:val="center"/>
          </w:tcPr>
          <w:p w:rsidR="009965C3" w:rsidRDefault="009965C3" w:rsidP="00D869BA">
            <w:pPr>
              <w:jc w:val="center"/>
              <w:rPr>
                <w:rFonts w:eastAsiaTheme="minorEastAsia"/>
                <w:color w:val="000000" w:themeColor="text1"/>
              </w:rPr>
            </w:pPr>
            <w:r>
              <w:rPr>
                <w:rFonts w:eastAsiaTheme="minorEastAsia" w:hint="eastAsia"/>
                <w:color w:val="000000" w:themeColor="text1"/>
              </w:rPr>
              <w:t>1</w:t>
            </w:r>
            <w:r w:rsidR="009D6E2B">
              <w:rPr>
                <w:rFonts w:eastAsiaTheme="minorEastAsia" w:hint="eastAsia"/>
                <w:color w:val="000000" w:themeColor="text1"/>
              </w:rPr>
              <w:t>8</w:t>
            </w:r>
          </w:p>
        </w:tc>
        <w:tc>
          <w:tcPr>
            <w:tcW w:w="1559" w:type="dxa"/>
            <w:vAlign w:val="center"/>
          </w:tcPr>
          <w:p w:rsidR="009965C3" w:rsidRDefault="009965C3" w:rsidP="00D869BA">
            <w:pPr>
              <w:jc w:val="center"/>
              <w:rPr>
                <w:rFonts w:eastAsiaTheme="minorEastAsia"/>
                <w:color w:val="000000" w:themeColor="text1"/>
              </w:rPr>
            </w:pPr>
            <w:r>
              <w:rPr>
                <w:rFonts w:eastAsiaTheme="minorEastAsia" w:hint="eastAsia"/>
                <w:color w:val="000000" w:themeColor="text1"/>
              </w:rPr>
              <w:t>5</w:t>
            </w:r>
          </w:p>
        </w:tc>
        <w:tc>
          <w:tcPr>
            <w:tcW w:w="1559" w:type="dxa"/>
            <w:vAlign w:val="center"/>
          </w:tcPr>
          <w:p w:rsidR="009965C3" w:rsidRDefault="009965C3" w:rsidP="00D869BA">
            <w:pPr>
              <w:jc w:val="center"/>
              <w:rPr>
                <w:rFonts w:eastAsiaTheme="minorEastAsia"/>
                <w:color w:val="000000" w:themeColor="text1"/>
              </w:rPr>
            </w:pPr>
            <w:r>
              <w:rPr>
                <w:rFonts w:eastAsiaTheme="minorEastAsia" w:hint="eastAsia"/>
                <w:color w:val="000000" w:themeColor="text1"/>
              </w:rPr>
              <w:t>-6</w:t>
            </w:r>
          </w:p>
        </w:tc>
      </w:tr>
      <w:tr w:rsidR="004114D5" w:rsidTr="00D869BA">
        <w:trPr>
          <w:trHeight w:val="404"/>
          <w:jc w:val="center"/>
        </w:trPr>
        <w:tc>
          <w:tcPr>
            <w:tcW w:w="4928" w:type="dxa"/>
          </w:tcPr>
          <w:p w:rsidR="004114D5" w:rsidRPr="004114D5" w:rsidRDefault="004114D5" w:rsidP="004114D5">
            <w:pPr>
              <w:jc w:val="left"/>
              <w:rPr>
                <w:rFonts w:eastAsiaTheme="minorEastAsia"/>
                <w:color w:val="000000" w:themeColor="text1"/>
              </w:rPr>
            </w:pPr>
            <w:r>
              <w:rPr>
                <w:rFonts w:eastAsiaTheme="minorEastAsia" w:hint="eastAsia"/>
                <w:color w:val="000000" w:themeColor="text1"/>
              </w:rPr>
              <w:t>Existing in-band blocking of NR BS (dBm)</w:t>
            </w:r>
          </w:p>
        </w:tc>
        <w:tc>
          <w:tcPr>
            <w:tcW w:w="1683" w:type="dxa"/>
            <w:vAlign w:val="center"/>
          </w:tcPr>
          <w:p w:rsidR="004114D5" w:rsidRDefault="004114D5" w:rsidP="00D869BA">
            <w:pPr>
              <w:jc w:val="center"/>
              <w:rPr>
                <w:rFonts w:eastAsiaTheme="minorEastAsia"/>
                <w:color w:val="000000" w:themeColor="text1"/>
              </w:rPr>
            </w:pPr>
            <w:r>
              <w:rPr>
                <w:rFonts w:eastAsiaTheme="minorEastAsia" w:hint="eastAsia"/>
                <w:color w:val="000000" w:themeColor="text1"/>
              </w:rPr>
              <w:t>-43</w:t>
            </w:r>
          </w:p>
        </w:tc>
        <w:tc>
          <w:tcPr>
            <w:tcW w:w="1559" w:type="dxa"/>
            <w:vAlign w:val="center"/>
          </w:tcPr>
          <w:p w:rsidR="004114D5" w:rsidRDefault="004114D5" w:rsidP="00D869BA">
            <w:pPr>
              <w:jc w:val="center"/>
              <w:rPr>
                <w:rFonts w:eastAsiaTheme="minorEastAsia"/>
                <w:color w:val="000000" w:themeColor="text1"/>
              </w:rPr>
            </w:pPr>
            <w:r>
              <w:rPr>
                <w:rFonts w:eastAsiaTheme="minorEastAsia" w:hint="eastAsia"/>
                <w:color w:val="000000" w:themeColor="text1"/>
              </w:rPr>
              <w:t>-43</w:t>
            </w:r>
          </w:p>
        </w:tc>
        <w:tc>
          <w:tcPr>
            <w:tcW w:w="1559" w:type="dxa"/>
            <w:vAlign w:val="center"/>
          </w:tcPr>
          <w:p w:rsidR="004114D5" w:rsidRDefault="004114D5" w:rsidP="00D869BA">
            <w:pPr>
              <w:jc w:val="center"/>
              <w:rPr>
                <w:rFonts w:eastAsiaTheme="minorEastAsia"/>
                <w:color w:val="000000" w:themeColor="text1"/>
              </w:rPr>
            </w:pPr>
            <w:r>
              <w:rPr>
                <w:rFonts w:eastAsiaTheme="minorEastAsia" w:hint="eastAsia"/>
                <w:color w:val="000000" w:themeColor="text1"/>
              </w:rPr>
              <w:t>-43</w:t>
            </w:r>
          </w:p>
        </w:tc>
      </w:tr>
      <w:tr w:rsidR="004114D5" w:rsidTr="00D869BA">
        <w:trPr>
          <w:trHeight w:val="404"/>
          <w:jc w:val="center"/>
        </w:trPr>
        <w:tc>
          <w:tcPr>
            <w:tcW w:w="4928" w:type="dxa"/>
          </w:tcPr>
          <w:p w:rsidR="004114D5" w:rsidRDefault="004114D5" w:rsidP="004114D5">
            <w:pPr>
              <w:jc w:val="left"/>
              <w:rPr>
                <w:rFonts w:eastAsiaTheme="minorEastAsia"/>
                <w:color w:val="000000" w:themeColor="text1"/>
              </w:rPr>
            </w:pPr>
            <w:r w:rsidRPr="00760D4F">
              <w:rPr>
                <w:color w:val="000000" w:themeColor="text1"/>
              </w:rPr>
              <w:t xml:space="preserve">For the </w:t>
            </w:r>
            <w:r>
              <w:rPr>
                <w:rFonts w:eastAsiaTheme="minorEastAsia" w:hint="eastAsia"/>
                <w:color w:val="000000" w:themeColor="text1"/>
              </w:rPr>
              <w:t xml:space="preserve">RF </w:t>
            </w:r>
            <w:r w:rsidRPr="00760D4F">
              <w:rPr>
                <w:color w:val="000000" w:themeColor="text1"/>
              </w:rPr>
              <w:t>BPF used</w:t>
            </w:r>
            <w:r w:rsidRPr="00463192">
              <w:rPr>
                <w:color w:val="000000" w:themeColor="text1"/>
              </w:rPr>
              <w:t xml:space="preserve"> </w:t>
            </w:r>
            <w:r>
              <w:rPr>
                <w:rFonts w:eastAsiaTheme="minorEastAsia" w:hint="eastAsia"/>
                <w:color w:val="000000" w:themeColor="text1"/>
              </w:rPr>
              <w:t xml:space="preserve">in </w:t>
            </w:r>
            <w:r w:rsidRPr="00463192">
              <w:rPr>
                <w:color w:val="000000" w:themeColor="text1"/>
              </w:rPr>
              <w:t>victim BS</w:t>
            </w:r>
            <w:r>
              <w:rPr>
                <w:rFonts w:hint="eastAsia"/>
                <w:color w:val="000000" w:themeColor="text1"/>
              </w:rPr>
              <w:t xml:space="preserve"> UL link</w:t>
            </w:r>
            <w:r>
              <w:rPr>
                <w:rFonts w:eastAsiaTheme="minorEastAsia" w:hint="eastAsia"/>
                <w:color w:val="000000" w:themeColor="text1"/>
              </w:rPr>
              <w:t xml:space="preserve">, required rejection on </w:t>
            </w:r>
            <w:r w:rsidRPr="0066754C">
              <w:rPr>
                <w:color w:val="000000" w:themeColor="text1"/>
              </w:rPr>
              <w:t xml:space="preserve"> </w:t>
            </w:r>
            <w:r>
              <w:rPr>
                <w:rFonts w:eastAsiaTheme="minorEastAsia" w:hint="eastAsia"/>
                <w:color w:val="000000" w:themeColor="text1"/>
              </w:rPr>
              <w:t>interference signal (dB)</w:t>
            </w:r>
          </w:p>
        </w:tc>
        <w:tc>
          <w:tcPr>
            <w:tcW w:w="1683" w:type="dxa"/>
            <w:vAlign w:val="center"/>
          </w:tcPr>
          <w:p w:rsidR="004114D5" w:rsidRDefault="004114D5" w:rsidP="00D869BA">
            <w:pPr>
              <w:jc w:val="center"/>
              <w:rPr>
                <w:rFonts w:eastAsiaTheme="minorEastAsia"/>
                <w:color w:val="000000" w:themeColor="text1"/>
              </w:rPr>
            </w:pPr>
            <w:r>
              <w:rPr>
                <w:rFonts w:eastAsiaTheme="minorEastAsia" w:hint="eastAsia"/>
                <w:color w:val="000000" w:themeColor="text1"/>
              </w:rPr>
              <w:t>6</w:t>
            </w:r>
            <w:r w:rsidR="0032146C">
              <w:rPr>
                <w:rFonts w:eastAsiaTheme="minorEastAsia" w:hint="eastAsia"/>
                <w:color w:val="000000" w:themeColor="text1"/>
              </w:rPr>
              <w:t>1</w:t>
            </w:r>
          </w:p>
        </w:tc>
        <w:tc>
          <w:tcPr>
            <w:tcW w:w="1559" w:type="dxa"/>
            <w:vAlign w:val="center"/>
          </w:tcPr>
          <w:p w:rsidR="004114D5" w:rsidRDefault="004114D5" w:rsidP="00D869BA">
            <w:pPr>
              <w:jc w:val="center"/>
              <w:rPr>
                <w:rFonts w:eastAsiaTheme="minorEastAsia"/>
                <w:color w:val="000000" w:themeColor="text1"/>
              </w:rPr>
            </w:pPr>
            <w:r>
              <w:rPr>
                <w:rFonts w:eastAsiaTheme="minorEastAsia" w:hint="eastAsia"/>
                <w:color w:val="000000" w:themeColor="text1"/>
              </w:rPr>
              <w:t>4</w:t>
            </w:r>
            <w:r w:rsidR="0032146C">
              <w:rPr>
                <w:rFonts w:eastAsiaTheme="minorEastAsia" w:hint="eastAsia"/>
                <w:color w:val="000000" w:themeColor="text1"/>
              </w:rPr>
              <w:t>6</w:t>
            </w:r>
          </w:p>
        </w:tc>
        <w:tc>
          <w:tcPr>
            <w:tcW w:w="1559" w:type="dxa"/>
            <w:vAlign w:val="center"/>
          </w:tcPr>
          <w:p w:rsidR="004114D5" w:rsidRDefault="004114D5" w:rsidP="00D869BA">
            <w:pPr>
              <w:jc w:val="center"/>
              <w:rPr>
                <w:rFonts w:eastAsiaTheme="minorEastAsia"/>
                <w:color w:val="000000" w:themeColor="text1"/>
              </w:rPr>
            </w:pPr>
            <w:r>
              <w:rPr>
                <w:rFonts w:eastAsiaTheme="minorEastAsia" w:hint="eastAsia"/>
                <w:color w:val="000000" w:themeColor="text1"/>
              </w:rPr>
              <w:t>3</w:t>
            </w:r>
            <w:r w:rsidR="0032146C">
              <w:rPr>
                <w:rFonts w:eastAsiaTheme="minorEastAsia" w:hint="eastAsia"/>
                <w:color w:val="000000" w:themeColor="text1"/>
              </w:rPr>
              <w:t>7</w:t>
            </w:r>
          </w:p>
        </w:tc>
      </w:tr>
    </w:tbl>
    <w:p w:rsidR="004828F2" w:rsidRDefault="004828F2" w:rsidP="004828F2">
      <w:pPr>
        <w:rPr>
          <w:rFonts w:hint="eastAsia"/>
          <w:color w:val="000000" w:themeColor="text1"/>
        </w:rPr>
      </w:pPr>
      <w:r w:rsidRPr="00236933">
        <w:rPr>
          <w:color w:val="000000" w:themeColor="text1"/>
        </w:rPr>
        <w:t xml:space="preserve">In </w:t>
      </w:r>
      <w:r>
        <w:rPr>
          <w:rFonts w:hint="eastAsia"/>
          <w:color w:val="000000" w:themeColor="text1"/>
        </w:rPr>
        <w:t>t</w:t>
      </w:r>
      <w:r w:rsidRPr="00236933">
        <w:rPr>
          <w:color w:val="000000" w:themeColor="text1"/>
        </w:rPr>
        <w:t xml:space="preserve">able 3, it is assumed that the </w:t>
      </w:r>
      <w:r w:rsidRPr="00B80A6A">
        <w:rPr>
          <w:color w:val="000000" w:themeColor="text1"/>
        </w:rPr>
        <w:t>co-location</w:t>
      </w:r>
      <w:r w:rsidRPr="00236933">
        <w:rPr>
          <w:color w:val="000000" w:themeColor="text1"/>
        </w:rPr>
        <w:t xml:space="preserve"> couplin</w:t>
      </w:r>
      <w:r>
        <w:rPr>
          <w:color w:val="000000" w:themeColor="text1"/>
        </w:rPr>
        <w:t>g losses at 2.6GHz, 4.9GHz, and 7</w:t>
      </w:r>
      <w:r w:rsidRPr="00236933">
        <w:rPr>
          <w:color w:val="000000" w:themeColor="text1"/>
        </w:rPr>
        <w:t>GHz are the values shown in [3].</w:t>
      </w:r>
      <w:r>
        <w:rPr>
          <w:rFonts w:hint="eastAsia"/>
          <w:color w:val="000000" w:themeColor="text1"/>
        </w:rPr>
        <w:t xml:space="preserve"> </w:t>
      </w:r>
      <w:r w:rsidRPr="0032146C">
        <w:rPr>
          <w:color w:val="000000" w:themeColor="text1"/>
        </w:rPr>
        <w:t>If the co-location coupling loss values are updated</w:t>
      </w:r>
      <w:r w:rsidRPr="0032146C">
        <w:rPr>
          <w:rFonts w:hint="eastAsia"/>
          <w:color w:val="000000" w:themeColor="text1"/>
        </w:rPr>
        <w:t xml:space="preserve"> later</w:t>
      </w:r>
      <w:r w:rsidRPr="0032146C">
        <w:rPr>
          <w:color w:val="000000" w:themeColor="text1"/>
        </w:rPr>
        <w:t>, the BPF suppression requirements shall be adjusted accordingly.</w:t>
      </w:r>
      <w:r w:rsidRPr="0032146C">
        <w:rPr>
          <w:rFonts w:hint="eastAsia"/>
          <w:color w:val="000000" w:themeColor="text1"/>
        </w:rPr>
        <w:t xml:space="preserve"> </w:t>
      </w:r>
    </w:p>
    <w:p w:rsidR="00A13C66" w:rsidRDefault="004828F2" w:rsidP="00267F8E">
      <w:pPr>
        <w:rPr>
          <w:rFonts w:hint="eastAsia"/>
          <w:color w:val="000000" w:themeColor="text1"/>
        </w:rPr>
      </w:pPr>
      <w:r w:rsidRPr="00D15979">
        <w:rPr>
          <w:color w:val="000000" w:themeColor="text1"/>
        </w:rPr>
        <w:t>Fo</w:t>
      </w:r>
      <w:r>
        <w:rPr>
          <w:color w:val="000000" w:themeColor="text1"/>
        </w:rPr>
        <w:t>r FR1 aggressor WA SBFD-capable</w:t>
      </w:r>
      <w:r>
        <w:rPr>
          <w:rFonts w:hint="eastAsia"/>
          <w:color w:val="000000" w:themeColor="text1"/>
        </w:rPr>
        <w:t xml:space="preserve"> </w:t>
      </w:r>
      <w:r w:rsidRPr="00D15979">
        <w:rPr>
          <w:color w:val="000000" w:themeColor="text1"/>
        </w:rPr>
        <w:t>B</w:t>
      </w:r>
      <w:r>
        <w:rPr>
          <w:color w:val="000000" w:themeColor="text1"/>
        </w:rPr>
        <w:t xml:space="preserve">S, the output power is 49dBm. </w:t>
      </w:r>
      <w:r>
        <w:rPr>
          <w:rFonts w:hint="eastAsia"/>
          <w:color w:val="000000" w:themeColor="text1"/>
        </w:rPr>
        <w:t xml:space="preserve">If the </w:t>
      </w:r>
      <w:r>
        <w:rPr>
          <w:rFonts w:hint="eastAsia"/>
        </w:rPr>
        <w:t>c</w:t>
      </w:r>
      <w:r w:rsidRPr="00F95B02">
        <w:t>o-location</w:t>
      </w:r>
      <w:r>
        <w:rPr>
          <w:rFonts w:hint="eastAsia"/>
        </w:rPr>
        <w:t xml:space="preserve"> blocking is 16dBm, the </w:t>
      </w:r>
      <w:r>
        <w:t>coupling</w:t>
      </w:r>
      <w:r>
        <w:rPr>
          <w:rFonts w:hint="eastAsia"/>
        </w:rPr>
        <w:t xml:space="preserve"> loss of co-location must lager than 33dB. </w:t>
      </w:r>
      <w:r w:rsidR="00644E76" w:rsidRPr="00644E76">
        <w:rPr>
          <w:rFonts w:hint="eastAsia"/>
          <w:color w:val="000000" w:themeColor="text1"/>
        </w:rPr>
        <w:t>The co-location coupling losses at 4.9GHz and 7GHz are both greater than 33dB</w:t>
      </w:r>
      <w:r w:rsidR="00644E76" w:rsidRPr="00644E76">
        <w:rPr>
          <w:rFonts w:hint="eastAsia"/>
          <w:color w:val="000000" w:themeColor="text1"/>
        </w:rPr>
        <w:t>，</w:t>
      </w:r>
      <w:r w:rsidR="00644E76" w:rsidRPr="00644E76">
        <w:rPr>
          <w:rFonts w:hint="eastAsia"/>
          <w:color w:val="000000" w:themeColor="text1"/>
        </w:rPr>
        <w:t>but the co-site coupling loss at 2.6GHz is 2dB less than the required value,</w:t>
      </w:r>
      <w:r w:rsidR="007D651D" w:rsidRPr="007D651D">
        <w:t xml:space="preserve"> </w:t>
      </w:r>
      <w:r w:rsidR="007D651D">
        <w:rPr>
          <w:rFonts w:hint="eastAsia"/>
          <w:color w:val="000000" w:themeColor="text1"/>
        </w:rPr>
        <w:t>t</w:t>
      </w:r>
      <w:r w:rsidR="007D651D" w:rsidRPr="007D651D">
        <w:rPr>
          <w:color w:val="000000" w:themeColor="text1"/>
        </w:rPr>
        <w:t>his 2dB difference can be effectively compensated by the RF BPF used in the UL link.</w:t>
      </w:r>
    </w:p>
    <w:p w:rsidR="00555DEC" w:rsidRDefault="00D15979" w:rsidP="00267F8E">
      <w:pPr>
        <w:rPr>
          <w:color w:val="000000" w:themeColor="text1"/>
        </w:rPr>
      </w:pPr>
      <w:r w:rsidRPr="00D15979">
        <w:rPr>
          <w:color w:val="000000" w:themeColor="text1"/>
        </w:rPr>
        <w:t>If the in-band blocking of victim SBFD-capable</w:t>
      </w:r>
      <w:r w:rsidR="00D869BA">
        <w:rPr>
          <w:rFonts w:hint="eastAsia"/>
          <w:color w:val="000000" w:themeColor="text1"/>
        </w:rPr>
        <w:t xml:space="preserve"> </w:t>
      </w:r>
      <w:r w:rsidRPr="00D15979">
        <w:rPr>
          <w:color w:val="000000" w:themeColor="text1"/>
        </w:rPr>
        <w:t>BS is -43dBm, the required total isolation between transmission of aggressor SBFD-capable</w:t>
      </w:r>
      <w:r w:rsidR="00D869BA">
        <w:rPr>
          <w:rFonts w:hint="eastAsia"/>
          <w:color w:val="000000" w:themeColor="text1"/>
        </w:rPr>
        <w:t xml:space="preserve"> </w:t>
      </w:r>
      <w:r w:rsidRPr="00D15979">
        <w:rPr>
          <w:color w:val="000000" w:themeColor="text1"/>
        </w:rPr>
        <w:t>BS and the reception of victim SBFD-capable</w:t>
      </w:r>
      <w:r w:rsidR="00D869BA">
        <w:rPr>
          <w:rFonts w:hint="eastAsia"/>
          <w:color w:val="000000" w:themeColor="text1"/>
        </w:rPr>
        <w:t xml:space="preserve"> </w:t>
      </w:r>
      <w:r w:rsidRPr="00D15979">
        <w:rPr>
          <w:color w:val="000000" w:themeColor="text1"/>
        </w:rPr>
        <w:t>BS is 92dB.</w:t>
      </w:r>
      <w:r>
        <w:rPr>
          <w:rFonts w:hint="eastAsia"/>
          <w:color w:val="000000" w:themeColor="text1"/>
        </w:rPr>
        <w:t xml:space="preserve"> </w:t>
      </w:r>
      <w:r w:rsidRPr="00D15979">
        <w:rPr>
          <w:rFonts w:hint="eastAsia"/>
          <w:color w:val="000000" w:themeColor="text1"/>
        </w:rPr>
        <w:t>The total isolation includes co-location coupling losses</w:t>
      </w:r>
      <w:r w:rsidR="003B2C2A">
        <w:rPr>
          <w:rFonts w:hint="eastAsia"/>
          <w:color w:val="000000" w:themeColor="text1"/>
        </w:rPr>
        <w:t>,</w:t>
      </w:r>
      <w:r w:rsidRPr="00D15979">
        <w:rPr>
          <w:rFonts w:hint="eastAsia"/>
          <w:color w:val="000000" w:themeColor="text1"/>
        </w:rPr>
        <w:t xml:space="preserve"> and the rejection on interference signal of RF BPF used in victim BS UL link.</w:t>
      </w:r>
    </w:p>
    <w:p w:rsidR="007D651D" w:rsidRDefault="007D651D" w:rsidP="007D651D">
      <w:pPr>
        <w:tabs>
          <w:tab w:val="left" w:pos="7923"/>
        </w:tabs>
        <w:rPr>
          <w:b/>
          <w:color w:val="000000" w:themeColor="text1"/>
        </w:rPr>
      </w:pPr>
      <w:r>
        <w:rPr>
          <w:rFonts w:hint="eastAsia"/>
          <w:b/>
          <w:color w:val="000000" w:themeColor="text1"/>
        </w:rPr>
        <w:t xml:space="preserve">Observation 4: </w:t>
      </w:r>
      <w:r w:rsidRPr="0032146C">
        <w:rPr>
          <w:b/>
          <w:color w:val="000000" w:themeColor="text1"/>
        </w:rPr>
        <w:t>If the in-band blocking of victim SBFD-capable</w:t>
      </w:r>
      <w:r>
        <w:rPr>
          <w:rFonts w:hint="eastAsia"/>
          <w:b/>
          <w:color w:val="000000" w:themeColor="text1"/>
        </w:rPr>
        <w:t xml:space="preserve"> </w:t>
      </w:r>
      <w:r w:rsidRPr="0032146C">
        <w:rPr>
          <w:b/>
          <w:color w:val="000000" w:themeColor="text1"/>
        </w:rPr>
        <w:t>BS is -43dBm, the required total isolation between transmission of aggressor SBFD-capable</w:t>
      </w:r>
      <w:r>
        <w:rPr>
          <w:rFonts w:hint="eastAsia"/>
          <w:b/>
          <w:color w:val="000000" w:themeColor="text1"/>
        </w:rPr>
        <w:t xml:space="preserve"> </w:t>
      </w:r>
      <w:r w:rsidRPr="0032146C">
        <w:rPr>
          <w:b/>
          <w:color w:val="000000" w:themeColor="text1"/>
        </w:rPr>
        <w:t>BS and the reception of victim SBFD-capable</w:t>
      </w:r>
      <w:r>
        <w:rPr>
          <w:rFonts w:hint="eastAsia"/>
          <w:b/>
          <w:color w:val="000000" w:themeColor="text1"/>
        </w:rPr>
        <w:t xml:space="preserve"> </w:t>
      </w:r>
      <w:r w:rsidRPr="0032146C">
        <w:rPr>
          <w:b/>
          <w:color w:val="000000" w:themeColor="text1"/>
        </w:rPr>
        <w:t>BS is 92dB.</w:t>
      </w:r>
    </w:p>
    <w:p w:rsidR="007D651D" w:rsidRPr="0032146C" w:rsidRDefault="007D651D" w:rsidP="007D651D">
      <w:pPr>
        <w:rPr>
          <w:color w:val="000000" w:themeColor="text1"/>
        </w:rPr>
      </w:pPr>
      <w:r>
        <w:rPr>
          <w:rFonts w:hint="eastAsia"/>
          <w:b/>
          <w:color w:val="000000" w:themeColor="text1"/>
        </w:rPr>
        <w:t xml:space="preserve">Observation 5: </w:t>
      </w:r>
      <w:r w:rsidRPr="003B2C2A">
        <w:rPr>
          <w:b/>
          <w:color w:val="000000" w:themeColor="text1"/>
        </w:rPr>
        <w:t>The sum of the co-</w:t>
      </w:r>
      <w:r>
        <w:rPr>
          <w:b/>
          <w:color w:val="000000" w:themeColor="text1"/>
        </w:rPr>
        <w:t>location</w:t>
      </w:r>
      <w:r w:rsidRPr="003B2C2A">
        <w:rPr>
          <w:b/>
          <w:color w:val="000000" w:themeColor="text1"/>
        </w:rPr>
        <w:t xml:space="preserve"> coupling loss and the suppression of the interfering signal by the RF BPF used in the victim BS </w:t>
      </w:r>
      <w:r>
        <w:rPr>
          <w:b/>
          <w:color w:val="000000" w:themeColor="text1"/>
        </w:rPr>
        <w:t>UL link must be greater than 92</w:t>
      </w:r>
      <w:r w:rsidRPr="003B2C2A">
        <w:rPr>
          <w:b/>
          <w:color w:val="000000" w:themeColor="text1"/>
        </w:rPr>
        <w:t>dB.</w:t>
      </w:r>
    </w:p>
    <w:p w:rsidR="00267F8E" w:rsidRDefault="00977488" w:rsidP="00267F8E">
      <w:pPr>
        <w:rPr>
          <w:color w:val="000000" w:themeColor="text1"/>
        </w:rPr>
      </w:pPr>
      <w:r w:rsidRPr="00463192">
        <w:rPr>
          <w:rFonts w:hint="eastAsia"/>
          <w:color w:val="000000" w:themeColor="text1"/>
        </w:rPr>
        <w:t>If channel bandwidth is 100MHz, the DL sub</w:t>
      </w:r>
      <w:r>
        <w:rPr>
          <w:rFonts w:hint="eastAsia"/>
          <w:color w:val="000000" w:themeColor="text1"/>
        </w:rPr>
        <w:t>-</w:t>
      </w:r>
      <w:r w:rsidRPr="00463192">
        <w:rPr>
          <w:rFonts w:hint="eastAsia"/>
          <w:color w:val="000000" w:themeColor="text1"/>
        </w:rPr>
        <w:t>band widths of two BSs are both 80MHz and UL sub</w:t>
      </w:r>
      <w:r>
        <w:rPr>
          <w:rFonts w:hint="eastAsia"/>
          <w:color w:val="000000" w:themeColor="text1"/>
        </w:rPr>
        <w:t>-</w:t>
      </w:r>
      <w:r w:rsidRPr="00463192">
        <w:rPr>
          <w:rFonts w:hint="eastAsia"/>
          <w:color w:val="000000" w:themeColor="text1"/>
        </w:rPr>
        <w:t xml:space="preserve">band width of two BSs </w:t>
      </w:r>
      <w:r w:rsidRPr="00463192">
        <w:rPr>
          <w:color w:val="000000" w:themeColor="text1"/>
        </w:rPr>
        <w:t>are both 20MHz, when the two DL sub</w:t>
      </w:r>
      <w:r>
        <w:rPr>
          <w:rFonts w:hint="eastAsia"/>
          <w:color w:val="000000" w:themeColor="text1"/>
        </w:rPr>
        <w:t>-</w:t>
      </w:r>
      <w:r w:rsidRPr="00463192">
        <w:rPr>
          <w:color w:val="000000" w:themeColor="text1"/>
        </w:rPr>
        <w:t xml:space="preserve">bands are adjacent, victim BS UL sub-band is 80MHz offset to the edge of aggressor BS passband, the </w:t>
      </w:r>
      <w:r w:rsidR="009965C3">
        <w:rPr>
          <w:rFonts w:hint="eastAsia"/>
          <w:color w:val="000000" w:themeColor="text1"/>
        </w:rPr>
        <w:t xml:space="preserve">RF </w:t>
      </w:r>
      <w:r w:rsidRPr="00463192">
        <w:rPr>
          <w:color w:val="000000" w:themeColor="text1"/>
        </w:rPr>
        <w:t>BPF</w:t>
      </w:r>
      <w:r w:rsidR="00267F8E">
        <w:rPr>
          <w:rFonts w:hint="eastAsia"/>
          <w:color w:val="000000" w:themeColor="text1"/>
        </w:rPr>
        <w:t xml:space="preserve"> used in </w:t>
      </w:r>
      <w:r w:rsidRPr="00463192">
        <w:rPr>
          <w:color w:val="000000" w:themeColor="text1"/>
        </w:rPr>
        <w:t xml:space="preserve"> </w:t>
      </w:r>
      <w:r w:rsidR="00267F8E" w:rsidRPr="00463192">
        <w:rPr>
          <w:color w:val="000000" w:themeColor="text1"/>
        </w:rPr>
        <w:t>victim BS</w:t>
      </w:r>
      <w:r w:rsidR="00267F8E">
        <w:rPr>
          <w:rFonts w:hint="eastAsia"/>
          <w:color w:val="000000" w:themeColor="text1"/>
        </w:rPr>
        <w:t xml:space="preserve"> UL link </w:t>
      </w:r>
      <w:r>
        <w:rPr>
          <w:rFonts w:hint="eastAsia"/>
          <w:color w:val="000000" w:themeColor="text1"/>
        </w:rPr>
        <w:t>can</w:t>
      </w:r>
      <w:r w:rsidRPr="00463192">
        <w:rPr>
          <w:color w:val="000000" w:themeColor="text1"/>
        </w:rPr>
        <w:t xml:space="preserve"> provide suppression.</w:t>
      </w:r>
      <w:r>
        <w:rPr>
          <w:rFonts w:hint="eastAsia"/>
          <w:color w:val="000000" w:themeColor="text1"/>
        </w:rPr>
        <w:t xml:space="preserve"> </w:t>
      </w:r>
    </w:p>
    <w:p w:rsidR="00977488" w:rsidRDefault="00977488" w:rsidP="00977488">
      <w:pPr>
        <w:tabs>
          <w:tab w:val="left" w:pos="7923"/>
        </w:tabs>
        <w:rPr>
          <w:color w:val="000000" w:themeColor="text1"/>
        </w:rPr>
      </w:pPr>
      <w:r w:rsidRPr="00FD5600">
        <w:rPr>
          <w:color w:val="000000" w:themeColor="text1"/>
        </w:rPr>
        <w:t>The higher the rejection requirement, the more cavities the filter needs, which increases its size and insertion loss. Of course, this also depends on the specific frequency.</w:t>
      </w:r>
      <w:r>
        <w:rPr>
          <w:rFonts w:hint="eastAsia"/>
          <w:color w:val="000000" w:themeColor="text1"/>
        </w:rPr>
        <w:t xml:space="preserve"> </w:t>
      </w:r>
      <w:r w:rsidRPr="009010E8">
        <w:rPr>
          <w:color w:val="000000" w:themeColor="text1"/>
        </w:rPr>
        <w:t>The r</w:t>
      </w:r>
      <w:r w:rsidR="000E740E">
        <w:rPr>
          <w:color w:val="000000" w:themeColor="text1"/>
        </w:rPr>
        <w:t>equired suppression for the 2.6GHz, 4.9GHz, and 7</w:t>
      </w:r>
      <w:r w:rsidRPr="009010E8">
        <w:rPr>
          <w:color w:val="000000" w:themeColor="text1"/>
        </w:rPr>
        <w:t xml:space="preserve">GHz RF BPFs shown in Table </w:t>
      </w:r>
      <w:r w:rsidR="0032146C">
        <w:rPr>
          <w:rFonts w:hint="eastAsia"/>
          <w:color w:val="000000" w:themeColor="text1"/>
        </w:rPr>
        <w:t>3</w:t>
      </w:r>
      <w:r w:rsidRPr="009010E8">
        <w:rPr>
          <w:color w:val="000000" w:themeColor="text1"/>
        </w:rPr>
        <w:t xml:space="preserve"> are achievable.</w:t>
      </w:r>
      <w:r>
        <w:rPr>
          <w:rFonts w:hint="eastAsia"/>
          <w:color w:val="000000" w:themeColor="text1"/>
        </w:rPr>
        <w:t xml:space="preserve"> </w:t>
      </w:r>
      <w:r w:rsidRPr="00CF43E1">
        <w:rPr>
          <w:color w:val="000000" w:themeColor="text1"/>
        </w:rPr>
        <w:t>However, practical implementation also requires consideration of the associated costs.</w:t>
      </w:r>
    </w:p>
    <w:p w:rsidR="0032146C" w:rsidRDefault="00C11658" w:rsidP="0032146C">
      <w:pPr>
        <w:tabs>
          <w:tab w:val="left" w:pos="7923"/>
        </w:tabs>
        <w:rPr>
          <w:b/>
          <w:color w:val="000000" w:themeColor="text1"/>
        </w:rPr>
      </w:pPr>
      <w:r>
        <w:rPr>
          <w:rFonts w:hint="eastAsia"/>
          <w:b/>
          <w:color w:val="000000" w:themeColor="text1"/>
        </w:rPr>
        <w:lastRenderedPageBreak/>
        <w:t xml:space="preserve">Observation 6: </w:t>
      </w:r>
      <w:r w:rsidR="0032146C" w:rsidRPr="00760D4F">
        <w:rPr>
          <w:b/>
          <w:color w:val="000000" w:themeColor="text1"/>
        </w:rPr>
        <w:t xml:space="preserve">For the </w:t>
      </w:r>
      <w:r w:rsidR="0032146C">
        <w:rPr>
          <w:rFonts w:hint="eastAsia"/>
          <w:b/>
          <w:color w:val="000000" w:themeColor="text1"/>
        </w:rPr>
        <w:t xml:space="preserve">RF </w:t>
      </w:r>
      <w:r w:rsidR="0032146C" w:rsidRPr="00760D4F">
        <w:rPr>
          <w:b/>
          <w:color w:val="000000" w:themeColor="text1"/>
        </w:rPr>
        <w:t xml:space="preserve">BPF used </w:t>
      </w:r>
      <w:r w:rsidR="0032146C">
        <w:rPr>
          <w:rFonts w:hint="eastAsia"/>
          <w:b/>
          <w:color w:val="000000" w:themeColor="text1"/>
        </w:rPr>
        <w:t>in UL link of victim BS</w:t>
      </w:r>
      <w:r w:rsidR="0032146C" w:rsidRPr="00760D4F">
        <w:rPr>
          <w:b/>
          <w:color w:val="000000" w:themeColor="text1"/>
        </w:rPr>
        <w:t xml:space="preserve">, the required suppression levels on the </w:t>
      </w:r>
      <w:r w:rsidR="0032146C">
        <w:rPr>
          <w:rFonts w:hint="eastAsia"/>
          <w:b/>
          <w:color w:val="000000" w:themeColor="text1"/>
        </w:rPr>
        <w:t>D</w:t>
      </w:r>
      <w:r w:rsidR="0032146C" w:rsidRPr="00760D4F">
        <w:rPr>
          <w:b/>
          <w:color w:val="000000" w:themeColor="text1"/>
        </w:rPr>
        <w:t xml:space="preserve">L subband of the </w:t>
      </w:r>
      <w:r w:rsidR="0032146C">
        <w:rPr>
          <w:rFonts w:hint="eastAsia"/>
          <w:b/>
          <w:color w:val="000000" w:themeColor="text1"/>
        </w:rPr>
        <w:t>aggressor</w:t>
      </w:r>
      <w:r w:rsidR="00D869BA">
        <w:rPr>
          <w:b/>
          <w:color w:val="000000" w:themeColor="text1"/>
        </w:rPr>
        <w:t xml:space="preserve"> BS are shown in </w:t>
      </w:r>
      <w:r w:rsidR="00AE33C1">
        <w:rPr>
          <w:rFonts w:hint="eastAsia"/>
          <w:b/>
          <w:color w:val="000000" w:themeColor="text1"/>
        </w:rPr>
        <w:t>t</w:t>
      </w:r>
      <w:r w:rsidR="00D869BA">
        <w:rPr>
          <w:b/>
          <w:color w:val="000000" w:themeColor="text1"/>
        </w:rPr>
        <w:t xml:space="preserve">able </w:t>
      </w:r>
      <w:r w:rsidR="00D869BA">
        <w:rPr>
          <w:rFonts w:hint="eastAsia"/>
          <w:b/>
          <w:color w:val="000000" w:themeColor="text1"/>
        </w:rPr>
        <w:t>3</w:t>
      </w:r>
      <w:r w:rsidR="0032146C" w:rsidRPr="00760D4F">
        <w:rPr>
          <w:b/>
          <w:color w:val="000000" w:themeColor="text1"/>
        </w:rPr>
        <w:t>.</w:t>
      </w:r>
    </w:p>
    <w:p w:rsidR="00C11658" w:rsidRPr="007D651D" w:rsidRDefault="00C11658" w:rsidP="00C11658">
      <w:pPr>
        <w:tabs>
          <w:tab w:val="left" w:pos="7923"/>
        </w:tabs>
        <w:rPr>
          <w:b/>
          <w:color w:val="000000" w:themeColor="text1"/>
        </w:rPr>
      </w:pPr>
      <w:r w:rsidRPr="007D651D">
        <w:rPr>
          <w:rFonts w:hint="eastAsia"/>
          <w:b/>
          <w:color w:val="000000" w:themeColor="text1"/>
        </w:rPr>
        <w:t xml:space="preserve">Observation 7: </w:t>
      </w:r>
      <w:r w:rsidRPr="007D651D">
        <w:rPr>
          <w:b/>
          <w:color w:val="000000" w:themeColor="text1"/>
        </w:rPr>
        <w:t>The r</w:t>
      </w:r>
      <w:r w:rsidR="000E740E" w:rsidRPr="007D651D">
        <w:rPr>
          <w:b/>
          <w:color w:val="000000" w:themeColor="text1"/>
        </w:rPr>
        <w:t>equired suppression for the 2.6GHz, 4.9GHz, and 7</w:t>
      </w:r>
      <w:r w:rsidRPr="007D651D">
        <w:rPr>
          <w:b/>
          <w:color w:val="000000" w:themeColor="text1"/>
        </w:rPr>
        <w:t xml:space="preserve">GHz RF BPFs shown in </w:t>
      </w:r>
      <w:r w:rsidR="00AE33C1">
        <w:rPr>
          <w:rFonts w:hint="eastAsia"/>
          <w:b/>
          <w:color w:val="000000" w:themeColor="text1"/>
        </w:rPr>
        <w:t>t</w:t>
      </w:r>
      <w:r w:rsidRPr="007D651D">
        <w:rPr>
          <w:b/>
          <w:color w:val="000000" w:themeColor="text1"/>
        </w:rPr>
        <w:t xml:space="preserve">able </w:t>
      </w:r>
      <w:r w:rsidRPr="007D651D">
        <w:rPr>
          <w:rFonts w:hint="eastAsia"/>
          <w:b/>
          <w:color w:val="000000" w:themeColor="text1"/>
        </w:rPr>
        <w:t>3</w:t>
      </w:r>
      <w:r w:rsidRPr="007D651D">
        <w:rPr>
          <w:b/>
          <w:color w:val="000000" w:themeColor="text1"/>
        </w:rPr>
        <w:t xml:space="preserve"> are achievable.</w:t>
      </w:r>
      <w:r w:rsidRPr="007D651D">
        <w:rPr>
          <w:rFonts w:hint="eastAsia"/>
          <w:b/>
          <w:color w:val="000000" w:themeColor="text1"/>
        </w:rPr>
        <w:t xml:space="preserve"> </w:t>
      </w:r>
      <w:r w:rsidRPr="007D651D">
        <w:rPr>
          <w:b/>
          <w:color w:val="000000" w:themeColor="text1"/>
        </w:rPr>
        <w:t>However, in practical applications, factors such as the volume and weight of BS also need to be taken into consideration.</w:t>
      </w:r>
    </w:p>
    <w:p w:rsidR="00C11658" w:rsidRPr="007D651D" w:rsidRDefault="00C11658" w:rsidP="00FD6190">
      <w:pPr>
        <w:rPr>
          <w:b/>
          <w:color w:val="000000" w:themeColor="text1"/>
        </w:rPr>
      </w:pPr>
      <w:r w:rsidRPr="007D651D">
        <w:rPr>
          <w:rFonts w:eastAsiaTheme="minorEastAsia" w:hint="eastAsia"/>
          <w:b/>
          <w:color w:val="000000" w:themeColor="text1"/>
        </w:rPr>
        <w:t xml:space="preserve">Proposal 4: </w:t>
      </w:r>
      <w:r w:rsidRPr="007D651D">
        <w:rPr>
          <w:rFonts w:hint="eastAsia"/>
          <w:b/>
          <w:color w:val="000000" w:themeColor="text1"/>
        </w:rPr>
        <w:t xml:space="preserve">The best </w:t>
      </w:r>
      <w:r w:rsidRPr="007D651D">
        <w:rPr>
          <w:b/>
          <w:color w:val="000000" w:themeColor="text1"/>
        </w:rPr>
        <w:t xml:space="preserve">configuration does not require the introduction of additional </w:t>
      </w:r>
      <w:r w:rsidRPr="007D651D">
        <w:rPr>
          <w:rFonts w:hint="eastAsia"/>
          <w:b/>
          <w:color w:val="000000" w:themeColor="text1"/>
        </w:rPr>
        <w:t>in-band blocking</w:t>
      </w:r>
      <w:r w:rsidRPr="007D651D">
        <w:rPr>
          <w:b/>
          <w:color w:val="000000" w:themeColor="text1"/>
        </w:rPr>
        <w:t xml:space="preserve"> for FR1 WA SBFD</w:t>
      </w:r>
      <w:r w:rsidRPr="007D651D">
        <w:rPr>
          <w:rFonts w:hint="eastAsia"/>
          <w:b/>
          <w:color w:val="000000" w:themeColor="text1"/>
        </w:rPr>
        <w:t xml:space="preserve"> </w:t>
      </w:r>
      <w:r w:rsidRPr="007D651D">
        <w:rPr>
          <w:b/>
          <w:color w:val="000000" w:themeColor="text1"/>
        </w:rPr>
        <w:t>BS</w:t>
      </w:r>
      <w:r w:rsidRPr="007D651D">
        <w:rPr>
          <w:rFonts w:hint="eastAsia"/>
          <w:b/>
          <w:color w:val="000000" w:themeColor="text1"/>
        </w:rPr>
        <w:t>.</w:t>
      </w:r>
    </w:p>
    <w:p w:rsidR="00EA179A" w:rsidRPr="008368BE"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8368BE">
        <w:rPr>
          <w:rFonts w:hint="eastAsia"/>
          <w:color w:val="000000" w:themeColor="text1"/>
          <w:lang w:eastAsia="zh-CN"/>
        </w:rPr>
        <w:t>S</w:t>
      </w:r>
      <w:r w:rsidR="00EA179A" w:rsidRPr="008368BE">
        <w:rPr>
          <w:rFonts w:hint="eastAsia"/>
          <w:color w:val="000000" w:themeColor="text1"/>
          <w:lang w:eastAsia="zh-CN"/>
        </w:rPr>
        <w:t>ummary</w:t>
      </w:r>
    </w:p>
    <w:p w:rsidR="00A46CD9" w:rsidRDefault="00F938CB" w:rsidP="00713108">
      <w:pPr>
        <w:shd w:val="clear" w:color="auto" w:fill="FFFFFF"/>
        <w:rPr>
          <w:rFonts w:hint="eastAsia"/>
          <w:color w:val="000000" w:themeColor="text1"/>
        </w:rPr>
      </w:pPr>
      <w:r w:rsidRPr="008368BE">
        <w:rPr>
          <w:color w:val="000000" w:themeColor="text1"/>
        </w:rPr>
        <w:t xml:space="preserve">In this contribution, </w:t>
      </w:r>
      <w:r w:rsidR="007B1F5D" w:rsidRPr="008368BE">
        <w:rPr>
          <w:rFonts w:hint="eastAsia"/>
          <w:color w:val="000000" w:themeColor="text1"/>
        </w:rPr>
        <w:t>w</w:t>
      </w:r>
      <w:r w:rsidR="007D651D">
        <w:rPr>
          <w:color w:val="000000" w:themeColor="text1"/>
        </w:rPr>
        <w:t>e have the following proposals</w:t>
      </w:r>
      <w:r w:rsidR="007D651D">
        <w:rPr>
          <w:rFonts w:hint="eastAsia"/>
          <w:color w:val="000000" w:themeColor="text1"/>
        </w:rPr>
        <w:t xml:space="preserve"> and o</w:t>
      </w:r>
      <w:r w:rsidR="007D651D" w:rsidRPr="007D651D">
        <w:rPr>
          <w:color w:val="000000" w:themeColor="text1"/>
        </w:rPr>
        <w:t>bservation</w:t>
      </w:r>
      <w:r w:rsidR="007D651D">
        <w:rPr>
          <w:rFonts w:hint="eastAsia"/>
          <w:color w:val="000000" w:themeColor="text1"/>
        </w:rPr>
        <w:t>s.</w:t>
      </w:r>
    </w:p>
    <w:p w:rsidR="007D651D" w:rsidRDefault="007D651D" w:rsidP="007D651D">
      <w:pPr>
        <w:rPr>
          <w:b/>
          <w:color w:val="000000" w:themeColor="text1"/>
        </w:rPr>
      </w:pPr>
      <w:bookmarkStart w:id="2" w:name="_GoBack"/>
      <w:r w:rsidRPr="00F020C2">
        <w:rPr>
          <w:rFonts w:hint="eastAsia"/>
          <w:b/>
          <w:color w:val="000000" w:themeColor="text1"/>
        </w:rPr>
        <w:t>Proposal 1: F</w:t>
      </w:r>
      <w:r w:rsidRPr="00F020C2">
        <w:rPr>
          <w:b/>
          <w:color w:val="000000" w:themeColor="text1"/>
        </w:rPr>
        <w:t xml:space="preserve">or two SBFD-capable BSs with adjacent operating bands, both BSs configured as {DU}, and </w:t>
      </w:r>
      <w:bookmarkEnd w:id="2"/>
      <w:r w:rsidRPr="00F020C2">
        <w:rPr>
          <w:b/>
          <w:color w:val="000000" w:themeColor="text1"/>
        </w:rPr>
        <w:t>two DL sub-bands are adjacent is the best configuration.</w:t>
      </w:r>
    </w:p>
    <w:p w:rsidR="007D651D" w:rsidRDefault="007D651D" w:rsidP="007D651D">
      <w:pPr>
        <w:tabs>
          <w:tab w:val="left" w:pos="7923"/>
        </w:tabs>
        <w:rPr>
          <w:b/>
          <w:color w:val="000000" w:themeColor="text1"/>
        </w:rPr>
      </w:pPr>
      <w:r>
        <w:rPr>
          <w:rFonts w:hint="eastAsia"/>
          <w:b/>
          <w:color w:val="000000" w:themeColor="text1"/>
        </w:rPr>
        <w:t xml:space="preserve">Observation 2: </w:t>
      </w:r>
      <w:r w:rsidRPr="00760D4F">
        <w:rPr>
          <w:b/>
          <w:color w:val="000000" w:themeColor="text1"/>
        </w:rPr>
        <w:t xml:space="preserve">For the BPF used after PA, the required suppression levels on the UL subband of the victimized BS are shown in </w:t>
      </w:r>
      <w:r w:rsidR="00AE33C1">
        <w:rPr>
          <w:rFonts w:hint="eastAsia"/>
          <w:b/>
          <w:color w:val="000000" w:themeColor="text1"/>
        </w:rPr>
        <w:t>t</w:t>
      </w:r>
      <w:r w:rsidRPr="00760D4F">
        <w:rPr>
          <w:b/>
          <w:color w:val="000000" w:themeColor="text1"/>
        </w:rPr>
        <w:t>able 2.</w:t>
      </w:r>
    </w:p>
    <w:p w:rsidR="007D651D" w:rsidRPr="007D651D" w:rsidRDefault="007D651D" w:rsidP="007D651D">
      <w:pPr>
        <w:tabs>
          <w:tab w:val="left" w:pos="7923"/>
        </w:tabs>
        <w:rPr>
          <w:b/>
          <w:color w:val="000000" w:themeColor="text1"/>
        </w:rPr>
      </w:pPr>
      <w:r w:rsidRPr="007D651D">
        <w:rPr>
          <w:rFonts w:hint="eastAsia"/>
          <w:b/>
          <w:color w:val="000000" w:themeColor="text1"/>
        </w:rPr>
        <w:t xml:space="preserve">Observation 3: </w:t>
      </w:r>
      <w:r w:rsidRPr="007D651D">
        <w:rPr>
          <w:b/>
          <w:color w:val="000000" w:themeColor="text1"/>
        </w:rPr>
        <w:t xml:space="preserve">The required suppression for the 2.6GHz, 4.9GHz, and 7GHz RF BPFs shown in </w:t>
      </w:r>
      <w:r w:rsidR="00AE33C1">
        <w:rPr>
          <w:rFonts w:hint="eastAsia"/>
          <w:b/>
          <w:color w:val="000000" w:themeColor="text1"/>
        </w:rPr>
        <w:t>t</w:t>
      </w:r>
      <w:r w:rsidRPr="007D651D">
        <w:rPr>
          <w:b/>
          <w:color w:val="000000" w:themeColor="text1"/>
        </w:rPr>
        <w:t>able 2 are achievable.</w:t>
      </w:r>
      <w:r w:rsidRPr="007D651D">
        <w:rPr>
          <w:rFonts w:hint="eastAsia"/>
          <w:b/>
          <w:color w:val="000000" w:themeColor="text1"/>
        </w:rPr>
        <w:t xml:space="preserve"> </w:t>
      </w:r>
      <w:r w:rsidRPr="007D651D">
        <w:rPr>
          <w:b/>
          <w:color w:val="000000" w:themeColor="text1"/>
        </w:rPr>
        <w:t>However, in practical applications, factors such as the volume and weight of BS also need to be taken into consideration.</w:t>
      </w:r>
    </w:p>
    <w:p w:rsidR="007D651D" w:rsidRPr="007D651D" w:rsidRDefault="007D651D" w:rsidP="007D651D">
      <w:pPr>
        <w:rPr>
          <w:b/>
          <w:color w:val="000000" w:themeColor="text1"/>
        </w:rPr>
      </w:pPr>
      <w:r w:rsidRPr="007D651D">
        <w:rPr>
          <w:rFonts w:eastAsiaTheme="minorEastAsia" w:hint="eastAsia"/>
          <w:b/>
          <w:color w:val="000000" w:themeColor="text1"/>
        </w:rPr>
        <w:t xml:space="preserve">Proposal 3: </w:t>
      </w:r>
      <w:r w:rsidRPr="007D651D">
        <w:rPr>
          <w:rFonts w:hint="eastAsia"/>
          <w:b/>
          <w:color w:val="000000" w:themeColor="text1"/>
        </w:rPr>
        <w:t xml:space="preserve">The best </w:t>
      </w:r>
      <w:r w:rsidRPr="007D651D">
        <w:rPr>
          <w:b/>
          <w:color w:val="000000" w:themeColor="text1"/>
        </w:rPr>
        <w:t>configuration does not require the introduction of additional ACLR and/or OBUE requirements for FR1 WA SBFD</w:t>
      </w:r>
      <w:r w:rsidRPr="007D651D">
        <w:rPr>
          <w:rFonts w:hint="eastAsia"/>
          <w:b/>
          <w:color w:val="000000" w:themeColor="text1"/>
        </w:rPr>
        <w:t xml:space="preserve"> </w:t>
      </w:r>
      <w:r w:rsidRPr="007D651D">
        <w:rPr>
          <w:b/>
          <w:color w:val="000000" w:themeColor="text1"/>
        </w:rPr>
        <w:t>BS</w:t>
      </w:r>
      <w:r w:rsidRPr="007D651D">
        <w:rPr>
          <w:rFonts w:hint="eastAsia"/>
          <w:b/>
          <w:color w:val="000000" w:themeColor="text1"/>
        </w:rPr>
        <w:t>.</w:t>
      </w:r>
    </w:p>
    <w:p w:rsidR="007D651D" w:rsidRDefault="007D651D" w:rsidP="007D651D">
      <w:pPr>
        <w:tabs>
          <w:tab w:val="left" w:pos="7923"/>
        </w:tabs>
        <w:rPr>
          <w:b/>
          <w:color w:val="000000" w:themeColor="text1"/>
        </w:rPr>
      </w:pPr>
      <w:r>
        <w:rPr>
          <w:rFonts w:hint="eastAsia"/>
          <w:b/>
          <w:color w:val="000000" w:themeColor="text1"/>
        </w:rPr>
        <w:t xml:space="preserve">Observation 4: </w:t>
      </w:r>
      <w:r w:rsidRPr="0032146C">
        <w:rPr>
          <w:b/>
          <w:color w:val="000000" w:themeColor="text1"/>
        </w:rPr>
        <w:t>If the in-band blocking of victim SBFD-capable</w:t>
      </w:r>
      <w:r>
        <w:rPr>
          <w:rFonts w:hint="eastAsia"/>
          <w:b/>
          <w:color w:val="000000" w:themeColor="text1"/>
        </w:rPr>
        <w:t xml:space="preserve"> </w:t>
      </w:r>
      <w:r w:rsidRPr="0032146C">
        <w:rPr>
          <w:b/>
          <w:color w:val="000000" w:themeColor="text1"/>
        </w:rPr>
        <w:t>BS is -43dBm, the required total isolation between transmission of aggressor SBFD-capable</w:t>
      </w:r>
      <w:r>
        <w:rPr>
          <w:rFonts w:hint="eastAsia"/>
          <w:b/>
          <w:color w:val="000000" w:themeColor="text1"/>
        </w:rPr>
        <w:t xml:space="preserve"> </w:t>
      </w:r>
      <w:r w:rsidRPr="0032146C">
        <w:rPr>
          <w:b/>
          <w:color w:val="000000" w:themeColor="text1"/>
        </w:rPr>
        <w:t>BS and the reception of victim SBFD-capable</w:t>
      </w:r>
      <w:r>
        <w:rPr>
          <w:rFonts w:hint="eastAsia"/>
          <w:b/>
          <w:color w:val="000000" w:themeColor="text1"/>
        </w:rPr>
        <w:t xml:space="preserve"> </w:t>
      </w:r>
      <w:r w:rsidRPr="0032146C">
        <w:rPr>
          <w:b/>
          <w:color w:val="000000" w:themeColor="text1"/>
        </w:rPr>
        <w:t>BS is 92dB.</w:t>
      </w:r>
    </w:p>
    <w:p w:rsidR="007D651D" w:rsidRPr="0032146C" w:rsidRDefault="007D651D" w:rsidP="007D651D">
      <w:pPr>
        <w:rPr>
          <w:color w:val="000000" w:themeColor="text1"/>
        </w:rPr>
      </w:pPr>
      <w:r>
        <w:rPr>
          <w:rFonts w:hint="eastAsia"/>
          <w:b/>
          <w:color w:val="000000" w:themeColor="text1"/>
        </w:rPr>
        <w:t xml:space="preserve">Observation 5: </w:t>
      </w:r>
      <w:r w:rsidRPr="003B2C2A">
        <w:rPr>
          <w:b/>
          <w:color w:val="000000" w:themeColor="text1"/>
        </w:rPr>
        <w:t>The sum of the co-</w:t>
      </w:r>
      <w:r>
        <w:rPr>
          <w:b/>
          <w:color w:val="000000" w:themeColor="text1"/>
        </w:rPr>
        <w:t>location</w:t>
      </w:r>
      <w:r w:rsidRPr="003B2C2A">
        <w:rPr>
          <w:b/>
          <w:color w:val="000000" w:themeColor="text1"/>
        </w:rPr>
        <w:t xml:space="preserve"> coupling loss and the suppression of the interfering signal by the RF BPF used in the victim BS </w:t>
      </w:r>
      <w:r>
        <w:rPr>
          <w:b/>
          <w:color w:val="000000" w:themeColor="text1"/>
        </w:rPr>
        <w:t>UL link must be greater than 92</w:t>
      </w:r>
      <w:r w:rsidRPr="003B2C2A">
        <w:rPr>
          <w:b/>
          <w:color w:val="000000" w:themeColor="text1"/>
        </w:rPr>
        <w:t>dB.</w:t>
      </w:r>
    </w:p>
    <w:p w:rsidR="007D651D" w:rsidRDefault="007D651D" w:rsidP="007D651D">
      <w:pPr>
        <w:tabs>
          <w:tab w:val="left" w:pos="7923"/>
        </w:tabs>
        <w:rPr>
          <w:b/>
          <w:color w:val="000000" w:themeColor="text1"/>
        </w:rPr>
      </w:pPr>
      <w:r>
        <w:rPr>
          <w:rFonts w:hint="eastAsia"/>
          <w:b/>
          <w:color w:val="000000" w:themeColor="text1"/>
        </w:rPr>
        <w:t xml:space="preserve">Observation 6: </w:t>
      </w:r>
      <w:r w:rsidRPr="00760D4F">
        <w:rPr>
          <w:b/>
          <w:color w:val="000000" w:themeColor="text1"/>
        </w:rPr>
        <w:t xml:space="preserve">For the </w:t>
      </w:r>
      <w:r>
        <w:rPr>
          <w:rFonts w:hint="eastAsia"/>
          <w:b/>
          <w:color w:val="000000" w:themeColor="text1"/>
        </w:rPr>
        <w:t xml:space="preserve">RF </w:t>
      </w:r>
      <w:r w:rsidRPr="00760D4F">
        <w:rPr>
          <w:b/>
          <w:color w:val="000000" w:themeColor="text1"/>
        </w:rPr>
        <w:t xml:space="preserve">BPF used </w:t>
      </w:r>
      <w:r>
        <w:rPr>
          <w:rFonts w:hint="eastAsia"/>
          <w:b/>
          <w:color w:val="000000" w:themeColor="text1"/>
        </w:rPr>
        <w:t>in UL link of victim BS</w:t>
      </w:r>
      <w:r w:rsidRPr="00760D4F">
        <w:rPr>
          <w:b/>
          <w:color w:val="000000" w:themeColor="text1"/>
        </w:rPr>
        <w:t xml:space="preserve">, the required suppression levels on the </w:t>
      </w:r>
      <w:r>
        <w:rPr>
          <w:rFonts w:hint="eastAsia"/>
          <w:b/>
          <w:color w:val="000000" w:themeColor="text1"/>
        </w:rPr>
        <w:t>D</w:t>
      </w:r>
      <w:r w:rsidRPr="00760D4F">
        <w:rPr>
          <w:b/>
          <w:color w:val="000000" w:themeColor="text1"/>
        </w:rPr>
        <w:t xml:space="preserve">L subband of the </w:t>
      </w:r>
      <w:r>
        <w:rPr>
          <w:rFonts w:hint="eastAsia"/>
          <w:b/>
          <w:color w:val="000000" w:themeColor="text1"/>
        </w:rPr>
        <w:t>aggressor</w:t>
      </w:r>
      <w:r>
        <w:rPr>
          <w:b/>
          <w:color w:val="000000" w:themeColor="text1"/>
        </w:rPr>
        <w:t xml:space="preserve"> BS are shown in </w:t>
      </w:r>
      <w:r w:rsidR="00AE33C1">
        <w:rPr>
          <w:rFonts w:hint="eastAsia"/>
          <w:b/>
          <w:color w:val="000000" w:themeColor="text1"/>
        </w:rPr>
        <w:t>t</w:t>
      </w:r>
      <w:r>
        <w:rPr>
          <w:b/>
          <w:color w:val="000000" w:themeColor="text1"/>
        </w:rPr>
        <w:t xml:space="preserve">able </w:t>
      </w:r>
      <w:r>
        <w:rPr>
          <w:rFonts w:hint="eastAsia"/>
          <w:b/>
          <w:color w:val="000000" w:themeColor="text1"/>
        </w:rPr>
        <w:t>3</w:t>
      </w:r>
      <w:r w:rsidRPr="00760D4F">
        <w:rPr>
          <w:b/>
          <w:color w:val="000000" w:themeColor="text1"/>
        </w:rPr>
        <w:t>.</w:t>
      </w:r>
    </w:p>
    <w:p w:rsidR="007D651D" w:rsidRPr="007D651D" w:rsidRDefault="007D651D" w:rsidP="007D651D">
      <w:pPr>
        <w:tabs>
          <w:tab w:val="left" w:pos="7923"/>
        </w:tabs>
        <w:rPr>
          <w:b/>
          <w:color w:val="000000" w:themeColor="text1"/>
        </w:rPr>
      </w:pPr>
      <w:r w:rsidRPr="007D651D">
        <w:rPr>
          <w:rFonts w:hint="eastAsia"/>
          <w:b/>
          <w:color w:val="000000" w:themeColor="text1"/>
        </w:rPr>
        <w:t xml:space="preserve">Observation 7: </w:t>
      </w:r>
      <w:r w:rsidRPr="007D651D">
        <w:rPr>
          <w:b/>
          <w:color w:val="000000" w:themeColor="text1"/>
        </w:rPr>
        <w:t xml:space="preserve">The required suppression for the 2.6GHz, 4.9GHz, and 7GHz RF BPFs shown in </w:t>
      </w:r>
      <w:r w:rsidR="00867602">
        <w:rPr>
          <w:rFonts w:hint="eastAsia"/>
          <w:b/>
          <w:color w:val="000000" w:themeColor="text1"/>
        </w:rPr>
        <w:t>t</w:t>
      </w:r>
      <w:r w:rsidRPr="007D651D">
        <w:rPr>
          <w:b/>
          <w:color w:val="000000" w:themeColor="text1"/>
        </w:rPr>
        <w:t xml:space="preserve">able </w:t>
      </w:r>
      <w:r w:rsidRPr="007D651D">
        <w:rPr>
          <w:rFonts w:hint="eastAsia"/>
          <w:b/>
          <w:color w:val="000000" w:themeColor="text1"/>
        </w:rPr>
        <w:t>3</w:t>
      </w:r>
      <w:r w:rsidRPr="007D651D">
        <w:rPr>
          <w:b/>
          <w:color w:val="000000" w:themeColor="text1"/>
        </w:rPr>
        <w:t xml:space="preserve"> are achievable.</w:t>
      </w:r>
      <w:r w:rsidRPr="007D651D">
        <w:rPr>
          <w:rFonts w:hint="eastAsia"/>
          <w:b/>
          <w:color w:val="000000" w:themeColor="text1"/>
        </w:rPr>
        <w:t xml:space="preserve"> </w:t>
      </w:r>
      <w:r w:rsidRPr="007D651D">
        <w:rPr>
          <w:b/>
          <w:color w:val="000000" w:themeColor="text1"/>
        </w:rPr>
        <w:t>However, in practical applications, factors such as the volume and weight of BS also need to be taken into consideration.</w:t>
      </w:r>
    </w:p>
    <w:p w:rsidR="007D651D" w:rsidRPr="007D651D" w:rsidRDefault="007D651D" w:rsidP="007D651D">
      <w:pPr>
        <w:rPr>
          <w:color w:val="000000" w:themeColor="text1"/>
        </w:rPr>
      </w:pPr>
      <w:r w:rsidRPr="007D651D">
        <w:rPr>
          <w:rFonts w:eastAsiaTheme="minorEastAsia" w:hint="eastAsia"/>
          <w:b/>
          <w:color w:val="000000" w:themeColor="text1"/>
        </w:rPr>
        <w:t xml:space="preserve">Proposal 4: </w:t>
      </w:r>
      <w:r w:rsidRPr="007D651D">
        <w:rPr>
          <w:rFonts w:hint="eastAsia"/>
          <w:b/>
          <w:color w:val="000000" w:themeColor="text1"/>
        </w:rPr>
        <w:t xml:space="preserve">The best </w:t>
      </w:r>
      <w:r w:rsidRPr="007D651D">
        <w:rPr>
          <w:b/>
          <w:color w:val="000000" w:themeColor="text1"/>
        </w:rPr>
        <w:t xml:space="preserve">configuration does not require the introduction of additional </w:t>
      </w:r>
      <w:r w:rsidRPr="007D651D">
        <w:rPr>
          <w:rFonts w:hint="eastAsia"/>
          <w:b/>
          <w:color w:val="000000" w:themeColor="text1"/>
        </w:rPr>
        <w:t>in-band blocking</w:t>
      </w:r>
      <w:r w:rsidRPr="007D651D">
        <w:rPr>
          <w:b/>
          <w:color w:val="000000" w:themeColor="text1"/>
        </w:rPr>
        <w:t xml:space="preserve"> for FR1 WA SBFD</w:t>
      </w:r>
      <w:r w:rsidRPr="007D651D">
        <w:rPr>
          <w:rFonts w:hint="eastAsia"/>
          <w:b/>
          <w:color w:val="000000" w:themeColor="text1"/>
        </w:rPr>
        <w:t xml:space="preserve"> </w:t>
      </w:r>
      <w:r w:rsidRPr="007D651D">
        <w:rPr>
          <w:b/>
          <w:color w:val="000000" w:themeColor="text1"/>
        </w:rPr>
        <w:t>BS</w:t>
      </w:r>
      <w:r w:rsidRPr="007D651D">
        <w:rPr>
          <w:rFonts w:hint="eastAsia"/>
          <w:b/>
          <w:color w:val="000000" w:themeColor="text1"/>
        </w:rPr>
        <w:t>.</w:t>
      </w:r>
    </w:p>
    <w:p w:rsidR="00EE45A3" w:rsidRPr="008368BE"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8368BE">
        <w:rPr>
          <w:rFonts w:hint="eastAsia"/>
          <w:color w:val="000000" w:themeColor="text1"/>
          <w:lang w:eastAsia="zh-CN"/>
        </w:rPr>
        <w:t>Reference</w:t>
      </w:r>
    </w:p>
    <w:p w:rsidR="008D0BA0" w:rsidRDefault="008F43CD" w:rsidP="009A08E8">
      <w:pPr>
        <w:jc w:val="left"/>
        <w:rPr>
          <w:color w:val="000000" w:themeColor="text1"/>
        </w:rPr>
      </w:pPr>
      <w:r w:rsidRPr="009E5DC9">
        <w:rPr>
          <w:rFonts w:hint="eastAsia"/>
          <w:color w:val="000000" w:themeColor="text1"/>
        </w:rPr>
        <w:t xml:space="preserve">[1] </w:t>
      </w:r>
      <w:r w:rsidR="00B13586" w:rsidRPr="00B13586">
        <w:rPr>
          <w:color w:val="000000" w:themeColor="text1"/>
        </w:rPr>
        <w:t>RP-252905</w:t>
      </w:r>
      <w:r w:rsidR="00B13586">
        <w:rPr>
          <w:rFonts w:hint="eastAsia"/>
          <w:color w:val="000000" w:themeColor="text1"/>
        </w:rPr>
        <w:t xml:space="preserve">, </w:t>
      </w:r>
      <w:r w:rsidR="00B13586">
        <w:rPr>
          <w:color w:val="000000" w:themeColor="text1"/>
        </w:rPr>
        <w:t>“</w:t>
      </w:r>
      <w:r w:rsidR="00B13586" w:rsidRPr="00B13586">
        <w:rPr>
          <w:color w:val="000000" w:themeColor="text1"/>
        </w:rPr>
        <w:t>New WID on NR base station (BS) RF requirement evolution for FR1 and testing phase 2</w:t>
      </w:r>
      <w:r w:rsidR="00B13586">
        <w:rPr>
          <w:color w:val="000000" w:themeColor="text1"/>
        </w:rPr>
        <w:t>”</w:t>
      </w:r>
      <w:r w:rsidR="00B13586">
        <w:rPr>
          <w:rFonts w:hint="eastAsia"/>
          <w:color w:val="000000" w:themeColor="text1"/>
        </w:rPr>
        <w:t>, RAN#109</w:t>
      </w:r>
    </w:p>
    <w:p w:rsidR="007B2A53" w:rsidRPr="00A00C65" w:rsidRDefault="007B2A53" w:rsidP="009A08E8">
      <w:pPr>
        <w:jc w:val="left"/>
        <w:rPr>
          <w:color w:val="000000" w:themeColor="text1"/>
          <w:lang w:val="en-US"/>
        </w:rPr>
      </w:pPr>
      <w:r w:rsidRPr="00A00C65">
        <w:rPr>
          <w:rFonts w:hint="eastAsia"/>
          <w:color w:val="000000" w:themeColor="text1"/>
        </w:rPr>
        <w:t xml:space="preserve">[2] </w:t>
      </w:r>
      <w:r w:rsidRPr="00A00C65">
        <w:rPr>
          <w:rFonts w:hint="eastAsia"/>
          <w:color w:val="000000" w:themeColor="text1"/>
          <w:lang w:val="en-US"/>
        </w:rPr>
        <w:t>R4-2417852,</w:t>
      </w:r>
      <w:r w:rsidRPr="00A00C65">
        <w:rPr>
          <w:rFonts w:hint="eastAsia"/>
          <w:color w:val="000000" w:themeColor="text1"/>
          <w:lang w:val="en-US"/>
        </w:rPr>
        <w:t>“</w:t>
      </w:r>
      <w:r w:rsidRPr="00A00C65">
        <w:rPr>
          <w:rFonts w:hint="eastAsia"/>
          <w:color w:val="000000" w:themeColor="text1"/>
          <w:lang w:val="en-US"/>
        </w:rPr>
        <w:t>Discussion on modification of existing Tx requirements for SBFD operation</w:t>
      </w:r>
      <w:r w:rsidRPr="00A00C65">
        <w:rPr>
          <w:rFonts w:hint="eastAsia"/>
          <w:color w:val="000000" w:themeColor="text1"/>
          <w:lang w:val="en-US"/>
        </w:rPr>
        <w:t>”，</w:t>
      </w:r>
      <w:r w:rsidRPr="00A00C65">
        <w:rPr>
          <w:rFonts w:hint="eastAsia"/>
          <w:color w:val="000000" w:themeColor="text1"/>
          <w:lang w:val="en-US"/>
        </w:rPr>
        <w:t>CATT, RAN4#113</w:t>
      </w:r>
    </w:p>
    <w:p w:rsidR="00760D4F" w:rsidRPr="00760D4F" w:rsidRDefault="00760D4F" w:rsidP="009A08E8">
      <w:pPr>
        <w:jc w:val="left"/>
        <w:rPr>
          <w:iCs/>
          <w:color w:val="000000" w:themeColor="text1"/>
          <w:lang w:val="en-US"/>
        </w:rPr>
      </w:pPr>
      <w:r w:rsidRPr="00A00C65">
        <w:rPr>
          <w:rFonts w:hint="eastAsia"/>
          <w:color w:val="000000" w:themeColor="text1"/>
          <w:lang w:val="en-US"/>
        </w:rPr>
        <w:t xml:space="preserve">[3] </w:t>
      </w:r>
      <w:r w:rsidRPr="00A00C65">
        <w:rPr>
          <w:color w:val="000000" w:themeColor="text1"/>
          <w:lang w:val="en-US"/>
        </w:rPr>
        <w:t>R4-2508657</w:t>
      </w:r>
      <w:r w:rsidRPr="00A00C65">
        <w:rPr>
          <w:rFonts w:hint="eastAsia"/>
          <w:color w:val="000000" w:themeColor="text1"/>
          <w:lang w:val="en-US"/>
        </w:rPr>
        <w:t xml:space="preserve">, </w:t>
      </w:r>
      <w:r w:rsidRPr="00A00C65">
        <w:rPr>
          <w:color w:val="000000" w:themeColor="text1"/>
          <w:lang w:val="en-US"/>
        </w:rPr>
        <w:t>“Way Forward for [115</w:t>
      </w:r>
      <w:proofErr w:type="gramStart"/>
      <w:r w:rsidRPr="00A00C65">
        <w:rPr>
          <w:color w:val="000000" w:themeColor="text1"/>
          <w:lang w:val="en-US"/>
        </w:rPr>
        <w:t>][</w:t>
      </w:r>
      <w:proofErr w:type="gramEnd"/>
      <w:r w:rsidRPr="00A00C65">
        <w:rPr>
          <w:color w:val="000000" w:themeColor="text1"/>
          <w:lang w:val="en-US"/>
        </w:rPr>
        <w:t>303] NR_BS_RF_Part2_CLTA_SE: CLTA”</w:t>
      </w:r>
      <w:r w:rsidRPr="00A00C65">
        <w:rPr>
          <w:rFonts w:hint="eastAsia"/>
          <w:color w:val="000000" w:themeColor="text1"/>
          <w:lang w:val="en-US"/>
        </w:rPr>
        <w:t xml:space="preserve">, </w:t>
      </w:r>
      <w:r w:rsidRPr="00A00C65">
        <w:rPr>
          <w:color w:val="000000" w:themeColor="text1"/>
          <w:lang w:val="en-US"/>
        </w:rPr>
        <w:t>Huawei, HiSilicon</w:t>
      </w:r>
      <w:r w:rsidRPr="00A00C65">
        <w:rPr>
          <w:rFonts w:hint="eastAsia"/>
          <w:color w:val="000000" w:themeColor="text1"/>
          <w:lang w:val="en-US"/>
        </w:rPr>
        <w:t>, RAN4#115</w:t>
      </w:r>
    </w:p>
    <w:sectPr w:rsidR="00760D4F" w:rsidRPr="00760D4F" w:rsidSect="009A676D">
      <w:headerReference w:type="even" r:id="rId13"/>
      <w:footerReference w:type="default" r:id="rId1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783" w:rsidRDefault="00667783" w:rsidP="0095591C">
      <w:pPr>
        <w:spacing w:after="60"/>
        <w:ind w:left="210"/>
      </w:pPr>
      <w:r>
        <w:separator/>
      </w:r>
    </w:p>
  </w:endnote>
  <w:endnote w:type="continuationSeparator" w:id="0">
    <w:p w:rsidR="00667783" w:rsidRDefault="0066778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65C" w:rsidRDefault="00CB065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67602">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783" w:rsidRDefault="00667783" w:rsidP="0095591C">
      <w:pPr>
        <w:spacing w:after="60"/>
        <w:ind w:left="210"/>
      </w:pPr>
      <w:r>
        <w:separator/>
      </w:r>
    </w:p>
  </w:footnote>
  <w:footnote w:type="continuationSeparator" w:id="0">
    <w:p w:rsidR="00667783" w:rsidRDefault="0066778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65C" w:rsidRDefault="00CB065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22F36"/>
    <w:multiLevelType w:val="hybridMultilevel"/>
    <w:tmpl w:val="52527F96"/>
    <w:lvl w:ilvl="0" w:tplc="6A04B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467C59"/>
    <w:multiLevelType w:val="hybridMultilevel"/>
    <w:tmpl w:val="0F14B016"/>
    <w:lvl w:ilvl="0" w:tplc="DF8CA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23FE6D8D"/>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20">
    <w:nsid w:val="6057246F"/>
    <w:multiLevelType w:val="multilevel"/>
    <w:tmpl w:val="04090025"/>
    <w:lvl w:ilvl="0">
      <w:start w:val="1"/>
      <w:numFmt w:val="decimal"/>
      <w:pStyle w:val="1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
  </w:num>
  <w:num w:numId="4">
    <w:abstractNumId w:val="13"/>
  </w:num>
  <w:num w:numId="5">
    <w:abstractNumId w:val="8"/>
  </w:num>
  <w:num w:numId="6">
    <w:abstractNumId w:val="27"/>
  </w:num>
  <w:num w:numId="7">
    <w:abstractNumId w:val="4"/>
  </w:num>
  <w:num w:numId="8">
    <w:abstractNumId w:val="15"/>
  </w:num>
  <w:num w:numId="9">
    <w:abstractNumId w:val="10"/>
  </w:num>
  <w:num w:numId="10">
    <w:abstractNumId w:val="23"/>
  </w:num>
  <w:num w:numId="11">
    <w:abstractNumId w:val="28"/>
  </w:num>
  <w:num w:numId="12">
    <w:abstractNumId w:val="29"/>
  </w:num>
  <w:num w:numId="13">
    <w:abstractNumId w:val="11"/>
  </w:num>
  <w:num w:numId="14">
    <w:abstractNumId w:val="12"/>
  </w:num>
  <w:num w:numId="15">
    <w:abstractNumId w:val="9"/>
  </w:num>
  <w:num w:numId="16">
    <w:abstractNumId w:val="21"/>
  </w:num>
  <w:num w:numId="17">
    <w:abstractNumId w:val="0"/>
  </w:num>
  <w:num w:numId="18">
    <w:abstractNumId w:val="22"/>
  </w:num>
  <w:num w:numId="19">
    <w:abstractNumId w:val="16"/>
  </w:num>
  <w:num w:numId="20">
    <w:abstractNumId w:val="7"/>
  </w:num>
  <w:num w:numId="21">
    <w:abstractNumId w:val="20"/>
  </w:num>
  <w:num w:numId="22">
    <w:abstractNumId w:val="19"/>
  </w:num>
  <w:num w:numId="23">
    <w:abstractNumId w:val="20"/>
  </w:num>
  <w:num w:numId="24">
    <w:abstractNumId w:val="1"/>
  </w:num>
  <w:num w:numId="25">
    <w:abstractNumId w:val="5"/>
  </w:num>
  <w:num w:numId="26">
    <w:abstractNumId w:val="18"/>
  </w:num>
  <w:num w:numId="27">
    <w:abstractNumId w:val="26"/>
  </w:num>
  <w:num w:numId="28">
    <w:abstractNumId w:val="25"/>
  </w:num>
  <w:num w:numId="29">
    <w:abstractNumId w:val="24"/>
  </w:num>
  <w:num w:numId="30">
    <w:abstractNumId w:val="3"/>
  </w:num>
  <w:num w:numId="31">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CE9"/>
    <w:rsid w:val="00001E27"/>
    <w:rsid w:val="000027BE"/>
    <w:rsid w:val="00002D44"/>
    <w:rsid w:val="00003763"/>
    <w:rsid w:val="00003FCE"/>
    <w:rsid w:val="000040AA"/>
    <w:rsid w:val="00004307"/>
    <w:rsid w:val="000050E3"/>
    <w:rsid w:val="00005AA1"/>
    <w:rsid w:val="00005AEE"/>
    <w:rsid w:val="000063D7"/>
    <w:rsid w:val="000065A7"/>
    <w:rsid w:val="000065F9"/>
    <w:rsid w:val="000067AF"/>
    <w:rsid w:val="0000681B"/>
    <w:rsid w:val="000072DB"/>
    <w:rsid w:val="000103EE"/>
    <w:rsid w:val="000107E8"/>
    <w:rsid w:val="00010820"/>
    <w:rsid w:val="00010C3B"/>
    <w:rsid w:val="00010E1B"/>
    <w:rsid w:val="00010E72"/>
    <w:rsid w:val="000110A9"/>
    <w:rsid w:val="00011417"/>
    <w:rsid w:val="00011734"/>
    <w:rsid w:val="000118A8"/>
    <w:rsid w:val="00011969"/>
    <w:rsid w:val="00011C28"/>
    <w:rsid w:val="000121E9"/>
    <w:rsid w:val="000128C7"/>
    <w:rsid w:val="0001329C"/>
    <w:rsid w:val="00013BA1"/>
    <w:rsid w:val="00013E4A"/>
    <w:rsid w:val="00014061"/>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99F"/>
    <w:rsid w:val="00026E46"/>
    <w:rsid w:val="00026F12"/>
    <w:rsid w:val="000273BD"/>
    <w:rsid w:val="000277A4"/>
    <w:rsid w:val="00030323"/>
    <w:rsid w:val="00030780"/>
    <w:rsid w:val="00030D9E"/>
    <w:rsid w:val="00031ADF"/>
    <w:rsid w:val="00031B87"/>
    <w:rsid w:val="00031D9B"/>
    <w:rsid w:val="00032220"/>
    <w:rsid w:val="000322C3"/>
    <w:rsid w:val="00032782"/>
    <w:rsid w:val="00032D34"/>
    <w:rsid w:val="000330E7"/>
    <w:rsid w:val="000333E3"/>
    <w:rsid w:val="000339BE"/>
    <w:rsid w:val="00033FCA"/>
    <w:rsid w:val="00034CE4"/>
    <w:rsid w:val="00034DF3"/>
    <w:rsid w:val="00035139"/>
    <w:rsid w:val="00035165"/>
    <w:rsid w:val="000358BD"/>
    <w:rsid w:val="00035C56"/>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035"/>
    <w:rsid w:val="000473A9"/>
    <w:rsid w:val="00047A44"/>
    <w:rsid w:val="0005033C"/>
    <w:rsid w:val="000515A0"/>
    <w:rsid w:val="00051A1C"/>
    <w:rsid w:val="00051DF7"/>
    <w:rsid w:val="00052250"/>
    <w:rsid w:val="000527BC"/>
    <w:rsid w:val="00052A17"/>
    <w:rsid w:val="00052AC7"/>
    <w:rsid w:val="00053035"/>
    <w:rsid w:val="00053152"/>
    <w:rsid w:val="00053439"/>
    <w:rsid w:val="00053A91"/>
    <w:rsid w:val="00053B3F"/>
    <w:rsid w:val="00053FBC"/>
    <w:rsid w:val="0005406E"/>
    <w:rsid w:val="0005422D"/>
    <w:rsid w:val="0005427F"/>
    <w:rsid w:val="00054470"/>
    <w:rsid w:val="00054B09"/>
    <w:rsid w:val="000559F7"/>
    <w:rsid w:val="00055CBF"/>
    <w:rsid w:val="0005636E"/>
    <w:rsid w:val="00056E33"/>
    <w:rsid w:val="00057A77"/>
    <w:rsid w:val="00057D85"/>
    <w:rsid w:val="00060923"/>
    <w:rsid w:val="00060ED5"/>
    <w:rsid w:val="000610B2"/>
    <w:rsid w:val="00061428"/>
    <w:rsid w:val="000614A8"/>
    <w:rsid w:val="00061649"/>
    <w:rsid w:val="00061687"/>
    <w:rsid w:val="00061C4F"/>
    <w:rsid w:val="00062322"/>
    <w:rsid w:val="00062571"/>
    <w:rsid w:val="0006277E"/>
    <w:rsid w:val="00062A1B"/>
    <w:rsid w:val="00062CE1"/>
    <w:rsid w:val="000637F6"/>
    <w:rsid w:val="0006383A"/>
    <w:rsid w:val="00063B99"/>
    <w:rsid w:val="00063C40"/>
    <w:rsid w:val="00063CB7"/>
    <w:rsid w:val="00063D77"/>
    <w:rsid w:val="00063F12"/>
    <w:rsid w:val="000648D2"/>
    <w:rsid w:val="00064926"/>
    <w:rsid w:val="00064AAE"/>
    <w:rsid w:val="00064AC8"/>
    <w:rsid w:val="00064AD2"/>
    <w:rsid w:val="00064BBF"/>
    <w:rsid w:val="000654EF"/>
    <w:rsid w:val="00065A24"/>
    <w:rsid w:val="00066F7E"/>
    <w:rsid w:val="00066FBA"/>
    <w:rsid w:val="00067C58"/>
    <w:rsid w:val="00070174"/>
    <w:rsid w:val="00070416"/>
    <w:rsid w:val="00070D62"/>
    <w:rsid w:val="000711DE"/>
    <w:rsid w:val="00071CC3"/>
    <w:rsid w:val="00071D52"/>
    <w:rsid w:val="00071EC1"/>
    <w:rsid w:val="00071F41"/>
    <w:rsid w:val="0007217E"/>
    <w:rsid w:val="00072602"/>
    <w:rsid w:val="00072825"/>
    <w:rsid w:val="00072C64"/>
    <w:rsid w:val="000733A4"/>
    <w:rsid w:val="00073720"/>
    <w:rsid w:val="00073738"/>
    <w:rsid w:val="00073947"/>
    <w:rsid w:val="00074646"/>
    <w:rsid w:val="00074E1F"/>
    <w:rsid w:val="00074F54"/>
    <w:rsid w:val="00075020"/>
    <w:rsid w:val="00075299"/>
    <w:rsid w:val="000759BA"/>
    <w:rsid w:val="000759D1"/>
    <w:rsid w:val="00075C68"/>
    <w:rsid w:val="00075DEE"/>
    <w:rsid w:val="00075F36"/>
    <w:rsid w:val="00076014"/>
    <w:rsid w:val="0007663C"/>
    <w:rsid w:val="000768C8"/>
    <w:rsid w:val="00076F3D"/>
    <w:rsid w:val="00077EDB"/>
    <w:rsid w:val="00080509"/>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134C"/>
    <w:rsid w:val="0009277A"/>
    <w:rsid w:val="000932F6"/>
    <w:rsid w:val="00093566"/>
    <w:rsid w:val="00093903"/>
    <w:rsid w:val="00093C80"/>
    <w:rsid w:val="00094590"/>
    <w:rsid w:val="000947F7"/>
    <w:rsid w:val="00094DCA"/>
    <w:rsid w:val="00094E4D"/>
    <w:rsid w:val="00095246"/>
    <w:rsid w:val="000953F6"/>
    <w:rsid w:val="000953FB"/>
    <w:rsid w:val="000958FB"/>
    <w:rsid w:val="00095CC0"/>
    <w:rsid w:val="00095E9C"/>
    <w:rsid w:val="00095F09"/>
    <w:rsid w:val="0009612C"/>
    <w:rsid w:val="000966BA"/>
    <w:rsid w:val="00097BE5"/>
    <w:rsid w:val="000A08AC"/>
    <w:rsid w:val="000A0AD8"/>
    <w:rsid w:val="000A0D44"/>
    <w:rsid w:val="000A0E87"/>
    <w:rsid w:val="000A167D"/>
    <w:rsid w:val="000A176C"/>
    <w:rsid w:val="000A17DB"/>
    <w:rsid w:val="000A1844"/>
    <w:rsid w:val="000A1A27"/>
    <w:rsid w:val="000A1E6E"/>
    <w:rsid w:val="000A1F41"/>
    <w:rsid w:val="000A286C"/>
    <w:rsid w:val="000A3324"/>
    <w:rsid w:val="000A3401"/>
    <w:rsid w:val="000A34FD"/>
    <w:rsid w:val="000A38F9"/>
    <w:rsid w:val="000A3E2B"/>
    <w:rsid w:val="000A41E3"/>
    <w:rsid w:val="000A429C"/>
    <w:rsid w:val="000A42F1"/>
    <w:rsid w:val="000A4BC4"/>
    <w:rsid w:val="000A4C56"/>
    <w:rsid w:val="000A4C74"/>
    <w:rsid w:val="000A5B83"/>
    <w:rsid w:val="000A6097"/>
    <w:rsid w:val="000A62CE"/>
    <w:rsid w:val="000A63B1"/>
    <w:rsid w:val="000A677D"/>
    <w:rsid w:val="000A6A7D"/>
    <w:rsid w:val="000A7834"/>
    <w:rsid w:val="000A7B7B"/>
    <w:rsid w:val="000A7E82"/>
    <w:rsid w:val="000B00F2"/>
    <w:rsid w:val="000B0ECD"/>
    <w:rsid w:val="000B132D"/>
    <w:rsid w:val="000B1772"/>
    <w:rsid w:val="000B1D73"/>
    <w:rsid w:val="000B29E0"/>
    <w:rsid w:val="000B2E6E"/>
    <w:rsid w:val="000B2EDB"/>
    <w:rsid w:val="000B2EE2"/>
    <w:rsid w:val="000B44BA"/>
    <w:rsid w:val="000B5088"/>
    <w:rsid w:val="000B5C46"/>
    <w:rsid w:val="000B5D8E"/>
    <w:rsid w:val="000B6226"/>
    <w:rsid w:val="000B76E8"/>
    <w:rsid w:val="000B77CC"/>
    <w:rsid w:val="000B7C0C"/>
    <w:rsid w:val="000C000E"/>
    <w:rsid w:val="000C0426"/>
    <w:rsid w:val="000C07BD"/>
    <w:rsid w:val="000C0892"/>
    <w:rsid w:val="000C0DEB"/>
    <w:rsid w:val="000C0EC6"/>
    <w:rsid w:val="000C0F2C"/>
    <w:rsid w:val="000C114E"/>
    <w:rsid w:val="000C169E"/>
    <w:rsid w:val="000C213D"/>
    <w:rsid w:val="000C21DD"/>
    <w:rsid w:val="000C25DF"/>
    <w:rsid w:val="000C2A88"/>
    <w:rsid w:val="000C30A7"/>
    <w:rsid w:val="000C3BA2"/>
    <w:rsid w:val="000C43F9"/>
    <w:rsid w:val="000C468D"/>
    <w:rsid w:val="000C47E4"/>
    <w:rsid w:val="000C4F3F"/>
    <w:rsid w:val="000C5462"/>
    <w:rsid w:val="000C57B6"/>
    <w:rsid w:val="000C57D3"/>
    <w:rsid w:val="000C58B0"/>
    <w:rsid w:val="000C6153"/>
    <w:rsid w:val="000C618A"/>
    <w:rsid w:val="000C6477"/>
    <w:rsid w:val="000C6484"/>
    <w:rsid w:val="000C65BA"/>
    <w:rsid w:val="000C6818"/>
    <w:rsid w:val="000C69FB"/>
    <w:rsid w:val="000C7ACD"/>
    <w:rsid w:val="000D0665"/>
    <w:rsid w:val="000D0BCD"/>
    <w:rsid w:val="000D0EC8"/>
    <w:rsid w:val="000D15EF"/>
    <w:rsid w:val="000D18AA"/>
    <w:rsid w:val="000D1A0E"/>
    <w:rsid w:val="000D234C"/>
    <w:rsid w:val="000D2697"/>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0B"/>
    <w:rsid w:val="000E1191"/>
    <w:rsid w:val="000E14F9"/>
    <w:rsid w:val="000E1DD4"/>
    <w:rsid w:val="000E1EB4"/>
    <w:rsid w:val="000E1ED9"/>
    <w:rsid w:val="000E2091"/>
    <w:rsid w:val="000E2D7D"/>
    <w:rsid w:val="000E31E6"/>
    <w:rsid w:val="000E36CC"/>
    <w:rsid w:val="000E4033"/>
    <w:rsid w:val="000E4193"/>
    <w:rsid w:val="000E4A9B"/>
    <w:rsid w:val="000E4DCE"/>
    <w:rsid w:val="000E50DA"/>
    <w:rsid w:val="000E5934"/>
    <w:rsid w:val="000E59F3"/>
    <w:rsid w:val="000E6D17"/>
    <w:rsid w:val="000E6FAE"/>
    <w:rsid w:val="000E740E"/>
    <w:rsid w:val="000F04CD"/>
    <w:rsid w:val="000F0FCE"/>
    <w:rsid w:val="000F1534"/>
    <w:rsid w:val="000F1894"/>
    <w:rsid w:val="000F1FAB"/>
    <w:rsid w:val="000F204F"/>
    <w:rsid w:val="000F2E97"/>
    <w:rsid w:val="000F32B6"/>
    <w:rsid w:val="000F35D8"/>
    <w:rsid w:val="000F39FC"/>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776"/>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6F8"/>
    <w:rsid w:val="00115BCF"/>
    <w:rsid w:val="00115E4E"/>
    <w:rsid w:val="001166C0"/>
    <w:rsid w:val="00116A23"/>
    <w:rsid w:val="00117363"/>
    <w:rsid w:val="00117685"/>
    <w:rsid w:val="00117D5C"/>
    <w:rsid w:val="001202FD"/>
    <w:rsid w:val="00120A0E"/>
    <w:rsid w:val="00120B99"/>
    <w:rsid w:val="00121402"/>
    <w:rsid w:val="00122AB2"/>
    <w:rsid w:val="00122BEC"/>
    <w:rsid w:val="00122C86"/>
    <w:rsid w:val="00123217"/>
    <w:rsid w:val="0012343F"/>
    <w:rsid w:val="0012354C"/>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6AD"/>
    <w:rsid w:val="00134AB7"/>
    <w:rsid w:val="00134BE7"/>
    <w:rsid w:val="00135AED"/>
    <w:rsid w:val="00135B8A"/>
    <w:rsid w:val="00135CF4"/>
    <w:rsid w:val="00135FC3"/>
    <w:rsid w:val="0013671F"/>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831"/>
    <w:rsid w:val="00145916"/>
    <w:rsid w:val="00145C19"/>
    <w:rsid w:val="001466A9"/>
    <w:rsid w:val="0015068B"/>
    <w:rsid w:val="001508A9"/>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089"/>
    <w:rsid w:val="0015613C"/>
    <w:rsid w:val="001564F6"/>
    <w:rsid w:val="00156673"/>
    <w:rsid w:val="001566FA"/>
    <w:rsid w:val="00156A4A"/>
    <w:rsid w:val="00156DB6"/>
    <w:rsid w:val="00156FA8"/>
    <w:rsid w:val="0015746D"/>
    <w:rsid w:val="001577D9"/>
    <w:rsid w:val="0015784E"/>
    <w:rsid w:val="00157C3E"/>
    <w:rsid w:val="00160258"/>
    <w:rsid w:val="00160D1B"/>
    <w:rsid w:val="00160EAF"/>
    <w:rsid w:val="00160F54"/>
    <w:rsid w:val="00161212"/>
    <w:rsid w:val="00161466"/>
    <w:rsid w:val="001618C1"/>
    <w:rsid w:val="00161E07"/>
    <w:rsid w:val="00162007"/>
    <w:rsid w:val="001628B7"/>
    <w:rsid w:val="001638EA"/>
    <w:rsid w:val="00163DB5"/>
    <w:rsid w:val="001642BA"/>
    <w:rsid w:val="0016486C"/>
    <w:rsid w:val="0016487F"/>
    <w:rsid w:val="00164A80"/>
    <w:rsid w:val="00165816"/>
    <w:rsid w:val="00165E9E"/>
    <w:rsid w:val="00166042"/>
    <w:rsid w:val="00166236"/>
    <w:rsid w:val="001664A6"/>
    <w:rsid w:val="001669F0"/>
    <w:rsid w:val="001675CF"/>
    <w:rsid w:val="0016798A"/>
    <w:rsid w:val="00167AF4"/>
    <w:rsid w:val="00167B98"/>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959"/>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1918"/>
    <w:rsid w:val="00191BD3"/>
    <w:rsid w:val="001926A3"/>
    <w:rsid w:val="001926AE"/>
    <w:rsid w:val="0019278D"/>
    <w:rsid w:val="001927BA"/>
    <w:rsid w:val="00192FE3"/>
    <w:rsid w:val="001931EE"/>
    <w:rsid w:val="00193417"/>
    <w:rsid w:val="001938EF"/>
    <w:rsid w:val="00194664"/>
    <w:rsid w:val="0019507E"/>
    <w:rsid w:val="001950C1"/>
    <w:rsid w:val="0019556D"/>
    <w:rsid w:val="00195B1B"/>
    <w:rsid w:val="00195B5D"/>
    <w:rsid w:val="00196257"/>
    <w:rsid w:val="001964B6"/>
    <w:rsid w:val="00196E43"/>
    <w:rsid w:val="00196ECC"/>
    <w:rsid w:val="00196FDA"/>
    <w:rsid w:val="001A0285"/>
    <w:rsid w:val="001A0AFB"/>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4D40"/>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39A"/>
    <w:rsid w:val="001B27AB"/>
    <w:rsid w:val="001B2BB5"/>
    <w:rsid w:val="001B2D43"/>
    <w:rsid w:val="001B2EC7"/>
    <w:rsid w:val="001B33EF"/>
    <w:rsid w:val="001B3DBA"/>
    <w:rsid w:val="001B3DDC"/>
    <w:rsid w:val="001B4690"/>
    <w:rsid w:val="001B5156"/>
    <w:rsid w:val="001B65B7"/>
    <w:rsid w:val="001B65BA"/>
    <w:rsid w:val="001B703F"/>
    <w:rsid w:val="001B7169"/>
    <w:rsid w:val="001B7297"/>
    <w:rsid w:val="001B746B"/>
    <w:rsid w:val="001B7862"/>
    <w:rsid w:val="001B7C52"/>
    <w:rsid w:val="001C010F"/>
    <w:rsid w:val="001C0269"/>
    <w:rsid w:val="001C0504"/>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4738"/>
    <w:rsid w:val="001C55E4"/>
    <w:rsid w:val="001C5BCF"/>
    <w:rsid w:val="001C5CCE"/>
    <w:rsid w:val="001C5D28"/>
    <w:rsid w:val="001C6139"/>
    <w:rsid w:val="001C6467"/>
    <w:rsid w:val="001C6468"/>
    <w:rsid w:val="001C6876"/>
    <w:rsid w:val="001C703A"/>
    <w:rsid w:val="001C7045"/>
    <w:rsid w:val="001C72D7"/>
    <w:rsid w:val="001C7BCC"/>
    <w:rsid w:val="001D04D8"/>
    <w:rsid w:val="001D0B2F"/>
    <w:rsid w:val="001D109B"/>
    <w:rsid w:val="001D11DA"/>
    <w:rsid w:val="001D11E8"/>
    <w:rsid w:val="001D1634"/>
    <w:rsid w:val="001D1B1E"/>
    <w:rsid w:val="001D1F9C"/>
    <w:rsid w:val="001D2EA8"/>
    <w:rsid w:val="001D2F76"/>
    <w:rsid w:val="001D40F2"/>
    <w:rsid w:val="001D45D5"/>
    <w:rsid w:val="001D49AD"/>
    <w:rsid w:val="001D49D9"/>
    <w:rsid w:val="001D4CD6"/>
    <w:rsid w:val="001D54CC"/>
    <w:rsid w:val="001D580C"/>
    <w:rsid w:val="001D681C"/>
    <w:rsid w:val="001D6C2E"/>
    <w:rsid w:val="001D73B6"/>
    <w:rsid w:val="001D7430"/>
    <w:rsid w:val="001D7C88"/>
    <w:rsid w:val="001D7CB0"/>
    <w:rsid w:val="001D7F81"/>
    <w:rsid w:val="001E074D"/>
    <w:rsid w:val="001E0D2B"/>
    <w:rsid w:val="001E0ED5"/>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608"/>
    <w:rsid w:val="001E4F14"/>
    <w:rsid w:val="001E5D68"/>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62B"/>
    <w:rsid w:val="001F2D69"/>
    <w:rsid w:val="001F3A60"/>
    <w:rsid w:val="001F405A"/>
    <w:rsid w:val="001F41B6"/>
    <w:rsid w:val="001F5190"/>
    <w:rsid w:val="001F65A3"/>
    <w:rsid w:val="001F6BC8"/>
    <w:rsid w:val="001F707F"/>
    <w:rsid w:val="001F73AA"/>
    <w:rsid w:val="001F766D"/>
    <w:rsid w:val="001F7CD8"/>
    <w:rsid w:val="001F7FC4"/>
    <w:rsid w:val="00200366"/>
    <w:rsid w:val="00200492"/>
    <w:rsid w:val="00200866"/>
    <w:rsid w:val="00200A26"/>
    <w:rsid w:val="00200D08"/>
    <w:rsid w:val="00201302"/>
    <w:rsid w:val="002013B3"/>
    <w:rsid w:val="002013B5"/>
    <w:rsid w:val="002029B2"/>
    <w:rsid w:val="00202AEA"/>
    <w:rsid w:val="00202D5B"/>
    <w:rsid w:val="00202E88"/>
    <w:rsid w:val="00202F52"/>
    <w:rsid w:val="00202FAC"/>
    <w:rsid w:val="00203055"/>
    <w:rsid w:val="002032AF"/>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3C75"/>
    <w:rsid w:val="00224DCF"/>
    <w:rsid w:val="002252B4"/>
    <w:rsid w:val="00225413"/>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85C"/>
    <w:rsid w:val="00236933"/>
    <w:rsid w:val="0023716B"/>
    <w:rsid w:val="00237890"/>
    <w:rsid w:val="0023799F"/>
    <w:rsid w:val="00237A82"/>
    <w:rsid w:val="0024094A"/>
    <w:rsid w:val="00240D3A"/>
    <w:rsid w:val="00241551"/>
    <w:rsid w:val="00241864"/>
    <w:rsid w:val="00241AE8"/>
    <w:rsid w:val="00241E48"/>
    <w:rsid w:val="00241EED"/>
    <w:rsid w:val="00242611"/>
    <w:rsid w:val="00242C82"/>
    <w:rsid w:val="00243682"/>
    <w:rsid w:val="00243E06"/>
    <w:rsid w:val="00243E93"/>
    <w:rsid w:val="00243FC5"/>
    <w:rsid w:val="00244012"/>
    <w:rsid w:val="002443EF"/>
    <w:rsid w:val="00244A2A"/>
    <w:rsid w:val="00244D36"/>
    <w:rsid w:val="002450C7"/>
    <w:rsid w:val="0024629E"/>
    <w:rsid w:val="00246657"/>
    <w:rsid w:val="00246FD4"/>
    <w:rsid w:val="00246FFE"/>
    <w:rsid w:val="002474BB"/>
    <w:rsid w:val="002479DD"/>
    <w:rsid w:val="00247CD6"/>
    <w:rsid w:val="00247D4B"/>
    <w:rsid w:val="00247E10"/>
    <w:rsid w:val="00247EEB"/>
    <w:rsid w:val="002504FB"/>
    <w:rsid w:val="00250C8C"/>
    <w:rsid w:val="0025181C"/>
    <w:rsid w:val="002519C5"/>
    <w:rsid w:val="00251A3E"/>
    <w:rsid w:val="00251E31"/>
    <w:rsid w:val="00253080"/>
    <w:rsid w:val="00253620"/>
    <w:rsid w:val="00253736"/>
    <w:rsid w:val="00253874"/>
    <w:rsid w:val="00253A42"/>
    <w:rsid w:val="00253AC3"/>
    <w:rsid w:val="00253B1B"/>
    <w:rsid w:val="00253DE0"/>
    <w:rsid w:val="00254079"/>
    <w:rsid w:val="00254308"/>
    <w:rsid w:val="00254BCF"/>
    <w:rsid w:val="00254C24"/>
    <w:rsid w:val="00255728"/>
    <w:rsid w:val="00255DBB"/>
    <w:rsid w:val="00255F57"/>
    <w:rsid w:val="00255FEF"/>
    <w:rsid w:val="002567E3"/>
    <w:rsid w:val="0025719A"/>
    <w:rsid w:val="002600F0"/>
    <w:rsid w:val="002605C4"/>
    <w:rsid w:val="00260750"/>
    <w:rsid w:val="002608C8"/>
    <w:rsid w:val="0026096D"/>
    <w:rsid w:val="002614B4"/>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5DE5"/>
    <w:rsid w:val="002661E1"/>
    <w:rsid w:val="002668C3"/>
    <w:rsid w:val="0026699D"/>
    <w:rsid w:val="00266B3F"/>
    <w:rsid w:val="00267BC2"/>
    <w:rsid w:val="00267F8E"/>
    <w:rsid w:val="0027010E"/>
    <w:rsid w:val="00270783"/>
    <w:rsid w:val="00270854"/>
    <w:rsid w:val="00270FC5"/>
    <w:rsid w:val="002710EC"/>
    <w:rsid w:val="002714EE"/>
    <w:rsid w:val="00272359"/>
    <w:rsid w:val="00272B18"/>
    <w:rsid w:val="00273051"/>
    <w:rsid w:val="002730B6"/>
    <w:rsid w:val="0027344F"/>
    <w:rsid w:val="002740E0"/>
    <w:rsid w:val="0027457D"/>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1149"/>
    <w:rsid w:val="002827E0"/>
    <w:rsid w:val="00282A0D"/>
    <w:rsid w:val="002836DA"/>
    <w:rsid w:val="00283834"/>
    <w:rsid w:val="00283936"/>
    <w:rsid w:val="0028427E"/>
    <w:rsid w:val="00284416"/>
    <w:rsid w:val="00285BCD"/>
    <w:rsid w:val="002870BD"/>
    <w:rsid w:val="002875FA"/>
    <w:rsid w:val="002900B2"/>
    <w:rsid w:val="00290653"/>
    <w:rsid w:val="00290BAF"/>
    <w:rsid w:val="0029117B"/>
    <w:rsid w:val="002911CD"/>
    <w:rsid w:val="002911D9"/>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9EB"/>
    <w:rsid w:val="00295FF4"/>
    <w:rsid w:val="00297A2E"/>
    <w:rsid w:val="00297F8C"/>
    <w:rsid w:val="002A023A"/>
    <w:rsid w:val="002A0815"/>
    <w:rsid w:val="002A0A1B"/>
    <w:rsid w:val="002A0C23"/>
    <w:rsid w:val="002A0F0A"/>
    <w:rsid w:val="002A138C"/>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31"/>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3DB4"/>
    <w:rsid w:val="002D441A"/>
    <w:rsid w:val="002D456C"/>
    <w:rsid w:val="002D4AC1"/>
    <w:rsid w:val="002D4B58"/>
    <w:rsid w:val="002D503F"/>
    <w:rsid w:val="002D52BC"/>
    <w:rsid w:val="002D5F97"/>
    <w:rsid w:val="002D5FEC"/>
    <w:rsid w:val="002D623F"/>
    <w:rsid w:val="002D6949"/>
    <w:rsid w:val="002D6AB2"/>
    <w:rsid w:val="002D6FEA"/>
    <w:rsid w:val="002D7294"/>
    <w:rsid w:val="002D7453"/>
    <w:rsid w:val="002D781E"/>
    <w:rsid w:val="002E04AF"/>
    <w:rsid w:val="002E08C8"/>
    <w:rsid w:val="002E0A6B"/>
    <w:rsid w:val="002E123B"/>
    <w:rsid w:val="002E12F6"/>
    <w:rsid w:val="002E1600"/>
    <w:rsid w:val="002E1B44"/>
    <w:rsid w:val="002E1DF3"/>
    <w:rsid w:val="002E2284"/>
    <w:rsid w:val="002E2357"/>
    <w:rsid w:val="002E26A2"/>
    <w:rsid w:val="002E2BC2"/>
    <w:rsid w:val="002E34A0"/>
    <w:rsid w:val="002E3542"/>
    <w:rsid w:val="002E3885"/>
    <w:rsid w:val="002E38EB"/>
    <w:rsid w:val="002E3C40"/>
    <w:rsid w:val="002E3CAD"/>
    <w:rsid w:val="002E42F8"/>
    <w:rsid w:val="002E4370"/>
    <w:rsid w:val="002E4536"/>
    <w:rsid w:val="002E48E7"/>
    <w:rsid w:val="002E5226"/>
    <w:rsid w:val="002E5491"/>
    <w:rsid w:val="002E5A32"/>
    <w:rsid w:val="002E5AEA"/>
    <w:rsid w:val="002E5C79"/>
    <w:rsid w:val="002E5E9E"/>
    <w:rsid w:val="002E656F"/>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AAE"/>
    <w:rsid w:val="002F2F34"/>
    <w:rsid w:val="002F3655"/>
    <w:rsid w:val="002F3C10"/>
    <w:rsid w:val="002F3D8A"/>
    <w:rsid w:val="002F3EBA"/>
    <w:rsid w:val="002F46E4"/>
    <w:rsid w:val="002F4B02"/>
    <w:rsid w:val="002F4E51"/>
    <w:rsid w:val="002F506D"/>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E53"/>
    <w:rsid w:val="00304F5D"/>
    <w:rsid w:val="0030536F"/>
    <w:rsid w:val="00305562"/>
    <w:rsid w:val="00305889"/>
    <w:rsid w:val="003058DF"/>
    <w:rsid w:val="003059E0"/>
    <w:rsid w:val="003074C2"/>
    <w:rsid w:val="00307673"/>
    <w:rsid w:val="00307E36"/>
    <w:rsid w:val="00307F83"/>
    <w:rsid w:val="00310186"/>
    <w:rsid w:val="003106F2"/>
    <w:rsid w:val="0031084D"/>
    <w:rsid w:val="0031095C"/>
    <w:rsid w:val="00311304"/>
    <w:rsid w:val="003114DF"/>
    <w:rsid w:val="0031167A"/>
    <w:rsid w:val="003117CA"/>
    <w:rsid w:val="00311ED5"/>
    <w:rsid w:val="00311FF0"/>
    <w:rsid w:val="0031275F"/>
    <w:rsid w:val="0031280F"/>
    <w:rsid w:val="00312A71"/>
    <w:rsid w:val="00312AE2"/>
    <w:rsid w:val="00312AF9"/>
    <w:rsid w:val="00312B72"/>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887"/>
    <w:rsid w:val="00317C4A"/>
    <w:rsid w:val="00317E1F"/>
    <w:rsid w:val="00320279"/>
    <w:rsid w:val="003202CD"/>
    <w:rsid w:val="00320AD8"/>
    <w:rsid w:val="00321065"/>
    <w:rsid w:val="0032146C"/>
    <w:rsid w:val="003214F8"/>
    <w:rsid w:val="00321D0D"/>
    <w:rsid w:val="003223D4"/>
    <w:rsid w:val="003228AA"/>
    <w:rsid w:val="003229C3"/>
    <w:rsid w:val="00323872"/>
    <w:rsid w:val="00323F81"/>
    <w:rsid w:val="003244E9"/>
    <w:rsid w:val="0032456B"/>
    <w:rsid w:val="003248D2"/>
    <w:rsid w:val="00324CBB"/>
    <w:rsid w:val="00324E91"/>
    <w:rsid w:val="003252CF"/>
    <w:rsid w:val="0032581C"/>
    <w:rsid w:val="00325E1A"/>
    <w:rsid w:val="0032603B"/>
    <w:rsid w:val="003260D3"/>
    <w:rsid w:val="00326D91"/>
    <w:rsid w:val="00326DF9"/>
    <w:rsid w:val="003272D6"/>
    <w:rsid w:val="00327447"/>
    <w:rsid w:val="003275E4"/>
    <w:rsid w:val="00330154"/>
    <w:rsid w:val="003304BC"/>
    <w:rsid w:val="00330DA2"/>
    <w:rsid w:val="003316B9"/>
    <w:rsid w:val="003319F7"/>
    <w:rsid w:val="00331A97"/>
    <w:rsid w:val="00331B95"/>
    <w:rsid w:val="00332662"/>
    <w:rsid w:val="0033278B"/>
    <w:rsid w:val="003330E4"/>
    <w:rsid w:val="00333B38"/>
    <w:rsid w:val="00333B48"/>
    <w:rsid w:val="00333B91"/>
    <w:rsid w:val="003345D4"/>
    <w:rsid w:val="00334ABB"/>
    <w:rsid w:val="00334CCC"/>
    <w:rsid w:val="00334D80"/>
    <w:rsid w:val="0033521E"/>
    <w:rsid w:val="00335BAF"/>
    <w:rsid w:val="00335CA3"/>
    <w:rsid w:val="0033632A"/>
    <w:rsid w:val="00337700"/>
    <w:rsid w:val="00337F81"/>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C38"/>
    <w:rsid w:val="00357D4A"/>
    <w:rsid w:val="00357E98"/>
    <w:rsid w:val="00360188"/>
    <w:rsid w:val="00360770"/>
    <w:rsid w:val="00360BD9"/>
    <w:rsid w:val="00360DE0"/>
    <w:rsid w:val="00361305"/>
    <w:rsid w:val="003618E7"/>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74B3"/>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CFF"/>
    <w:rsid w:val="00373F61"/>
    <w:rsid w:val="003742D0"/>
    <w:rsid w:val="0037431A"/>
    <w:rsid w:val="00374500"/>
    <w:rsid w:val="00374543"/>
    <w:rsid w:val="003746CD"/>
    <w:rsid w:val="00375343"/>
    <w:rsid w:val="00375A80"/>
    <w:rsid w:val="00375CC9"/>
    <w:rsid w:val="00375D1B"/>
    <w:rsid w:val="003769B3"/>
    <w:rsid w:val="00376ADF"/>
    <w:rsid w:val="00376CA3"/>
    <w:rsid w:val="00376E40"/>
    <w:rsid w:val="00376F17"/>
    <w:rsid w:val="003771EB"/>
    <w:rsid w:val="003804A9"/>
    <w:rsid w:val="00380537"/>
    <w:rsid w:val="003805A3"/>
    <w:rsid w:val="00380B63"/>
    <w:rsid w:val="00381A7A"/>
    <w:rsid w:val="003824F1"/>
    <w:rsid w:val="003829A5"/>
    <w:rsid w:val="00382E70"/>
    <w:rsid w:val="00382EEE"/>
    <w:rsid w:val="0038449B"/>
    <w:rsid w:val="003847C9"/>
    <w:rsid w:val="00385164"/>
    <w:rsid w:val="003852C6"/>
    <w:rsid w:val="003859E9"/>
    <w:rsid w:val="003863CF"/>
    <w:rsid w:val="00386401"/>
    <w:rsid w:val="00386620"/>
    <w:rsid w:val="00386651"/>
    <w:rsid w:val="00386660"/>
    <w:rsid w:val="0038676D"/>
    <w:rsid w:val="00386786"/>
    <w:rsid w:val="00390AA4"/>
    <w:rsid w:val="0039101D"/>
    <w:rsid w:val="00391272"/>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2B79"/>
    <w:rsid w:val="003A33B9"/>
    <w:rsid w:val="003A3431"/>
    <w:rsid w:val="003A3550"/>
    <w:rsid w:val="003A3E71"/>
    <w:rsid w:val="003A41F5"/>
    <w:rsid w:val="003A43E6"/>
    <w:rsid w:val="003A45C1"/>
    <w:rsid w:val="003A46B8"/>
    <w:rsid w:val="003A4754"/>
    <w:rsid w:val="003A4898"/>
    <w:rsid w:val="003A4ACD"/>
    <w:rsid w:val="003A4E03"/>
    <w:rsid w:val="003A53AA"/>
    <w:rsid w:val="003A5598"/>
    <w:rsid w:val="003A5DF7"/>
    <w:rsid w:val="003A5EF2"/>
    <w:rsid w:val="003A6679"/>
    <w:rsid w:val="003A6A49"/>
    <w:rsid w:val="003A6D47"/>
    <w:rsid w:val="003A7F97"/>
    <w:rsid w:val="003B01CF"/>
    <w:rsid w:val="003B041E"/>
    <w:rsid w:val="003B04E5"/>
    <w:rsid w:val="003B17CC"/>
    <w:rsid w:val="003B2154"/>
    <w:rsid w:val="003B228D"/>
    <w:rsid w:val="003B2C2A"/>
    <w:rsid w:val="003B2E2A"/>
    <w:rsid w:val="003B3318"/>
    <w:rsid w:val="003B33DD"/>
    <w:rsid w:val="003B40D8"/>
    <w:rsid w:val="003B4787"/>
    <w:rsid w:val="003B4FDF"/>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AB0"/>
    <w:rsid w:val="003C0B14"/>
    <w:rsid w:val="003C0FF1"/>
    <w:rsid w:val="003C0FF9"/>
    <w:rsid w:val="003C1C26"/>
    <w:rsid w:val="003C3067"/>
    <w:rsid w:val="003C3770"/>
    <w:rsid w:val="003C40C7"/>
    <w:rsid w:val="003C47D0"/>
    <w:rsid w:val="003C4AC6"/>
    <w:rsid w:val="003C4E6B"/>
    <w:rsid w:val="003C5319"/>
    <w:rsid w:val="003C5AD9"/>
    <w:rsid w:val="003C5B87"/>
    <w:rsid w:val="003C6B68"/>
    <w:rsid w:val="003C6C00"/>
    <w:rsid w:val="003C72E9"/>
    <w:rsid w:val="003C7804"/>
    <w:rsid w:val="003D039A"/>
    <w:rsid w:val="003D0597"/>
    <w:rsid w:val="003D05BD"/>
    <w:rsid w:val="003D1237"/>
    <w:rsid w:val="003D1301"/>
    <w:rsid w:val="003D13E7"/>
    <w:rsid w:val="003D13F5"/>
    <w:rsid w:val="003D1943"/>
    <w:rsid w:val="003D375E"/>
    <w:rsid w:val="003D40F1"/>
    <w:rsid w:val="003D5A40"/>
    <w:rsid w:val="003D5BB5"/>
    <w:rsid w:val="003D5FB8"/>
    <w:rsid w:val="003D6436"/>
    <w:rsid w:val="003D6741"/>
    <w:rsid w:val="003D6AE8"/>
    <w:rsid w:val="003D6BD9"/>
    <w:rsid w:val="003D76A2"/>
    <w:rsid w:val="003D78AD"/>
    <w:rsid w:val="003D7BF7"/>
    <w:rsid w:val="003E01DB"/>
    <w:rsid w:val="003E0C35"/>
    <w:rsid w:val="003E1086"/>
    <w:rsid w:val="003E125F"/>
    <w:rsid w:val="003E1594"/>
    <w:rsid w:val="003E1A4F"/>
    <w:rsid w:val="003E2E49"/>
    <w:rsid w:val="003E30DA"/>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35A"/>
    <w:rsid w:val="003F0631"/>
    <w:rsid w:val="003F1A35"/>
    <w:rsid w:val="003F1CD4"/>
    <w:rsid w:val="003F1E9C"/>
    <w:rsid w:val="003F3DAD"/>
    <w:rsid w:val="003F3EE7"/>
    <w:rsid w:val="003F4519"/>
    <w:rsid w:val="003F453B"/>
    <w:rsid w:val="003F4816"/>
    <w:rsid w:val="003F49B8"/>
    <w:rsid w:val="003F4D47"/>
    <w:rsid w:val="003F4E8B"/>
    <w:rsid w:val="003F5CA4"/>
    <w:rsid w:val="003F5DF8"/>
    <w:rsid w:val="003F655B"/>
    <w:rsid w:val="003F69AD"/>
    <w:rsid w:val="003F6CD9"/>
    <w:rsid w:val="003F7107"/>
    <w:rsid w:val="003F72E3"/>
    <w:rsid w:val="0040036F"/>
    <w:rsid w:val="00400DD3"/>
    <w:rsid w:val="00400F53"/>
    <w:rsid w:val="00401700"/>
    <w:rsid w:val="00401C92"/>
    <w:rsid w:val="00401E6A"/>
    <w:rsid w:val="00401EC9"/>
    <w:rsid w:val="00402D9B"/>
    <w:rsid w:val="00403151"/>
    <w:rsid w:val="004034C3"/>
    <w:rsid w:val="004037F7"/>
    <w:rsid w:val="00403AC3"/>
    <w:rsid w:val="00403AE9"/>
    <w:rsid w:val="00403D0C"/>
    <w:rsid w:val="0040492C"/>
    <w:rsid w:val="004052F2"/>
    <w:rsid w:val="0040537F"/>
    <w:rsid w:val="00405450"/>
    <w:rsid w:val="004057F3"/>
    <w:rsid w:val="00405839"/>
    <w:rsid w:val="00405C41"/>
    <w:rsid w:val="00406119"/>
    <w:rsid w:val="00406A0E"/>
    <w:rsid w:val="00406DD1"/>
    <w:rsid w:val="004074EC"/>
    <w:rsid w:val="0040796F"/>
    <w:rsid w:val="00407BBB"/>
    <w:rsid w:val="00407C51"/>
    <w:rsid w:val="0041003D"/>
    <w:rsid w:val="00410919"/>
    <w:rsid w:val="00410A8F"/>
    <w:rsid w:val="00410F4B"/>
    <w:rsid w:val="00411265"/>
    <w:rsid w:val="00411342"/>
    <w:rsid w:val="004114D5"/>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1EF"/>
    <w:rsid w:val="00420400"/>
    <w:rsid w:val="004205C8"/>
    <w:rsid w:val="004206CA"/>
    <w:rsid w:val="00420BDA"/>
    <w:rsid w:val="004217A5"/>
    <w:rsid w:val="00421BB0"/>
    <w:rsid w:val="00422172"/>
    <w:rsid w:val="00422A4F"/>
    <w:rsid w:val="00423394"/>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2C5"/>
    <w:rsid w:val="00426904"/>
    <w:rsid w:val="00426B36"/>
    <w:rsid w:val="00426E79"/>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3BE"/>
    <w:rsid w:val="0044159F"/>
    <w:rsid w:val="00441695"/>
    <w:rsid w:val="00441C58"/>
    <w:rsid w:val="00441E47"/>
    <w:rsid w:val="00442181"/>
    <w:rsid w:val="004426C4"/>
    <w:rsid w:val="0044295C"/>
    <w:rsid w:val="00443057"/>
    <w:rsid w:val="00443432"/>
    <w:rsid w:val="004434BD"/>
    <w:rsid w:val="00443751"/>
    <w:rsid w:val="00443F8E"/>
    <w:rsid w:val="00443F99"/>
    <w:rsid w:val="0044436C"/>
    <w:rsid w:val="004448E4"/>
    <w:rsid w:val="00444CAF"/>
    <w:rsid w:val="00445322"/>
    <w:rsid w:val="00446154"/>
    <w:rsid w:val="00446230"/>
    <w:rsid w:val="004465E5"/>
    <w:rsid w:val="00446666"/>
    <w:rsid w:val="00446CC7"/>
    <w:rsid w:val="00446DDE"/>
    <w:rsid w:val="00446E5A"/>
    <w:rsid w:val="00447075"/>
    <w:rsid w:val="004473A6"/>
    <w:rsid w:val="00447E14"/>
    <w:rsid w:val="0045063D"/>
    <w:rsid w:val="00450A4D"/>
    <w:rsid w:val="00450F57"/>
    <w:rsid w:val="0045132F"/>
    <w:rsid w:val="00451477"/>
    <w:rsid w:val="0045166D"/>
    <w:rsid w:val="00451ACD"/>
    <w:rsid w:val="00451BB9"/>
    <w:rsid w:val="00451EAE"/>
    <w:rsid w:val="0045244E"/>
    <w:rsid w:val="004526A5"/>
    <w:rsid w:val="004527F7"/>
    <w:rsid w:val="004529F3"/>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4A"/>
    <w:rsid w:val="00461D62"/>
    <w:rsid w:val="004623F2"/>
    <w:rsid w:val="004626E1"/>
    <w:rsid w:val="00462927"/>
    <w:rsid w:val="00462955"/>
    <w:rsid w:val="00462987"/>
    <w:rsid w:val="00462B46"/>
    <w:rsid w:val="00463192"/>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D28"/>
    <w:rsid w:val="00467F00"/>
    <w:rsid w:val="004707BB"/>
    <w:rsid w:val="00470877"/>
    <w:rsid w:val="0047093B"/>
    <w:rsid w:val="00470C28"/>
    <w:rsid w:val="00470C8B"/>
    <w:rsid w:val="0047140B"/>
    <w:rsid w:val="004714D8"/>
    <w:rsid w:val="00471C67"/>
    <w:rsid w:val="00471F8A"/>
    <w:rsid w:val="00472009"/>
    <w:rsid w:val="0047201E"/>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8F2"/>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9008E"/>
    <w:rsid w:val="004901B1"/>
    <w:rsid w:val="004904FE"/>
    <w:rsid w:val="00490565"/>
    <w:rsid w:val="004905DA"/>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3F7F"/>
    <w:rsid w:val="004A4002"/>
    <w:rsid w:val="004A40E0"/>
    <w:rsid w:val="004A4756"/>
    <w:rsid w:val="004A4890"/>
    <w:rsid w:val="004A4938"/>
    <w:rsid w:val="004A49BF"/>
    <w:rsid w:val="004A52AC"/>
    <w:rsid w:val="004A5310"/>
    <w:rsid w:val="004A5F13"/>
    <w:rsid w:val="004A68CC"/>
    <w:rsid w:val="004A6BAB"/>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B77C9"/>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532"/>
    <w:rsid w:val="004C5CC7"/>
    <w:rsid w:val="004C5DC4"/>
    <w:rsid w:val="004C5DCC"/>
    <w:rsid w:val="004C6562"/>
    <w:rsid w:val="004C6670"/>
    <w:rsid w:val="004C66F4"/>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18C"/>
    <w:rsid w:val="004D51CD"/>
    <w:rsid w:val="004D524F"/>
    <w:rsid w:val="004D52F7"/>
    <w:rsid w:val="004D5360"/>
    <w:rsid w:val="004D564B"/>
    <w:rsid w:val="004D62D3"/>
    <w:rsid w:val="004D647F"/>
    <w:rsid w:val="004D6C0A"/>
    <w:rsid w:val="004D6D2E"/>
    <w:rsid w:val="004D6E0A"/>
    <w:rsid w:val="004D6E5B"/>
    <w:rsid w:val="004D744C"/>
    <w:rsid w:val="004D78BD"/>
    <w:rsid w:val="004D7B8D"/>
    <w:rsid w:val="004D7D7F"/>
    <w:rsid w:val="004E05B8"/>
    <w:rsid w:val="004E0BA0"/>
    <w:rsid w:val="004E169F"/>
    <w:rsid w:val="004E1804"/>
    <w:rsid w:val="004E1A85"/>
    <w:rsid w:val="004E2390"/>
    <w:rsid w:val="004E2D60"/>
    <w:rsid w:val="004E3020"/>
    <w:rsid w:val="004E3350"/>
    <w:rsid w:val="004E35B8"/>
    <w:rsid w:val="004E3B22"/>
    <w:rsid w:val="004E3EDD"/>
    <w:rsid w:val="004E41BF"/>
    <w:rsid w:val="004E4401"/>
    <w:rsid w:val="004E4461"/>
    <w:rsid w:val="004E448D"/>
    <w:rsid w:val="004E4587"/>
    <w:rsid w:val="004E46B2"/>
    <w:rsid w:val="004E501F"/>
    <w:rsid w:val="004E540B"/>
    <w:rsid w:val="004E5B94"/>
    <w:rsid w:val="004E5BE5"/>
    <w:rsid w:val="004E5CC3"/>
    <w:rsid w:val="004E658C"/>
    <w:rsid w:val="004E72C3"/>
    <w:rsid w:val="004E7508"/>
    <w:rsid w:val="004E76C0"/>
    <w:rsid w:val="004E7993"/>
    <w:rsid w:val="004F009C"/>
    <w:rsid w:val="004F02CE"/>
    <w:rsid w:val="004F070D"/>
    <w:rsid w:val="004F1728"/>
    <w:rsid w:val="004F1956"/>
    <w:rsid w:val="004F2350"/>
    <w:rsid w:val="004F35DD"/>
    <w:rsid w:val="004F40F5"/>
    <w:rsid w:val="004F465C"/>
    <w:rsid w:val="004F4918"/>
    <w:rsid w:val="004F4B4A"/>
    <w:rsid w:val="004F4F1E"/>
    <w:rsid w:val="004F5096"/>
    <w:rsid w:val="004F5285"/>
    <w:rsid w:val="004F528A"/>
    <w:rsid w:val="004F5837"/>
    <w:rsid w:val="004F5871"/>
    <w:rsid w:val="004F5C39"/>
    <w:rsid w:val="004F61DD"/>
    <w:rsid w:val="004F6456"/>
    <w:rsid w:val="004F6CFE"/>
    <w:rsid w:val="004F70E1"/>
    <w:rsid w:val="004F717A"/>
    <w:rsid w:val="004F76E7"/>
    <w:rsid w:val="004F7745"/>
    <w:rsid w:val="00500D6A"/>
    <w:rsid w:val="005015C4"/>
    <w:rsid w:val="00501A46"/>
    <w:rsid w:val="00501E05"/>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296"/>
    <w:rsid w:val="00516440"/>
    <w:rsid w:val="00517173"/>
    <w:rsid w:val="005172DC"/>
    <w:rsid w:val="00520182"/>
    <w:rsid w:val="00520219"/>
    <w:rsid w:val="005202B6"/>
    <w:rsid w:val="00520424"/>
    <w:rsid w:val="00520DAC"/>
    <w:rsid w:val="005212CA"/>
    <w:rsid w:val="005216E6"/>
    <w:rsid w:val="00521AF6"/>
    <w:rsid w:val="00521C1A"/>
    <w:rsid w:val="00522B12"/>
    <w:rsid w:val="00522F1D"/>
    <w:rsid w:val="00523419"/>
    <w:rsid w:val="0052346C"/>
    <w:rsid w:val="00523671"/>
    <w:rsid w:val="0052367E"/>
    <w:rsid w:val="005237A6"/>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0BB6"/>
    <w:rsid w:val="00530F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A7"/>
    <w:rsid w:val="00535C7E"/>
    <w:rsid w:val="00535E12"/>
    <w:rsid w:val="00536BC4"/>
    <w:rsid w:val="00536E9E"/>
    <w:rsid w:val="005372DA"/>
    <w:rsid w:val="005372F5"/>
    <w:rsid w:val="005402C3"/>
    <w:rsid w:val="00540C05"/>
    <w:rsid w:val="00541194"/>
    <w:rsid w:val="005415E6"/>
    <w:rsid w:val="00541FF4"/>
    <w:rsid w:val="005423C2"/>
    <w:rsid w:val="00542B3C"/>
    <w:rsid w:val="005430EA"/>
    <w:rsid w:val="0054335F"/>
    <w:rsid w:val="00543604"/>
    <w:rsid w:val="005437E1"/>
    <w:rsid w:val="00543825"/>
    <w:rsid w:val="00543B00"/>
    <w:rsid w:val="00543F5D"/>
    <w:rsid w:val="005449B5"/>
    <w:rsid w:val="00544C39"/>
    <w:rsid w:val="00544E2B"/>
    <w:rsid w:val="00544FFC"/>
    <w:rsid w:val="00545212"/>
    <w:rsid w:val="00545464"/>
    <w:rsid w:val="0054556B"/>
    <w:rsid w:val="005457B7"/>
    <w:rsid w:val="005457C8"/>
    <w:rsid w:val="00545B7A"/>
    <w:rsid w:val="00545D18"/>
    <w:rsid w:val="00546580"/>
    <w:rsid w:val="00546673"/>
    <w:rsid w:val="005469AE"/>
    <w:rsid w:val="00546F4E"/>
    <w:rsid w:val="005477E5"/>
    <w:rsid w:val="005504FC"/>
    <w:rsid w:val="00550A4F"/>
    <w:rsid w:val="00551502"/>
    <w:rsid w:val="00551504"/>
    <w:rsid w:val="005518F5"/>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A78"/>
    <w:rsid w:val="00555BF6"/>
    <w:rsid w:val="00555DEC"/>
    <w:rsid w:val="00555EE2"/>
    <w:rsid w:val="005564ED"/>
    <w:rsid w:val="00556626"/>
    <w:rsid w:val="00556656"/>
    <w:rsid w:val="00556874"/>
    <w:rsid w:val="005568E9"/>
    <w:rsid w:val="00557235"/>
    <w:rsid w:val="00557266"/>
    <w:rsid w:val="00557651"/>
    <w:rsid w:val="0055797B"/>
    <w:rsid w:val="00560012"/>
    <w:rsid w:val="00560084"/>
    <w:rsid w:val="005600F2"/>
    <w:rsid w:val="00560402"/>
    <w:rsid w:val="005604A0"/>
    <w:rsid w:val="00560DF0"/>
    <w:rsid w:val="00561135"/>
    <w:rsid w:val="005618E7"/>
    <w:rsid w:val="0056192B"/>
    <w:rsid w:val="00561C89"/>
    <w:rsid w:val="00561DEC"/>
    <w:rsid w:val="00561E0D"/>
    <w:rsid w:val="00562209"/>
    <w:rsid w:val="0056223F"/>
    <w:rsid w:val="005623C9"/>
    <w:rsid w:val="00562964"/>
    <w:rsid w:val="00562AB8"/>
    <w:rsid w:val="005633B1"/>
    <w:rsid w:val="00563B80"/>
    <w:rsid w:val="00563D7C"/>
    <w:rsid w:val="00564273"/>
    <w:rsid w:val="005645EF"/>
    <w:rsid w:val="0056469E"/>
    <w:rsid w:val="00564718"/>
    <w:rsid w:val="00565394"/>
    <w:rsid w:val="00565B9B"/>
    <w:rsid w:val="00565EB3"/>
    <w:rsid w:val="00566263"/>
    <w:rsid w:val="00566404"/>
    <w:rsid w:val="00566BC9"/>
    <w:rsid w:val="00567260"/>
    <w:rsid w:val="0056771F"/>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55F"/>
    <w:rsid w:val="005965B1"/>
    <w:rsid w:val="005967FF"/>
    <w:rsid w:val="00596C8C"/>
    <w:rsid w:val="00597431"/>
    <w:rsid w:val="0059791B"/>
    <w:rsid w:val="00597BB5"/>
    <w:rsid w:val="00597CFB"/>
    <w:rsid w:val="005A00F8"/>
    <w:rsid w:val="005A0552"/>
    <w:rsid w:val="005A061B"/>
    <w:rsid w:val="005A0B1E"/>
    <w:rsid w:val="005A0B4E"/>
    <w:rsid w:val="005A0EDA"/>
    <w:rsid w:val="005A161E"/>
    <w:rsid w:val="005A2191"/>
    <w:rsid w:val="005A2A6F"/>
    <w:rsid w:val="005A2F50"/>
    <w:rsid w:val="005A31B3"/>
    <w:rsid w:val="005A36FF"/>
    <w:rsid w:val="005A37BC"/>
    <w:rsid w:val="005A3E28"/>
    <w:rsid w:val="005A4426"/>
    <w:rsid w:val="005A48AC"/>
    <w:rsid w:val="005A4C0B"/>
    <w:rsid w:val="005A4D01"/>
    <w:rsid w:val="005A4DAD"/>
    <w:rsid w:val="005A5176"/>
    <w:rsid w:val="005A5232"/>
    <w:rsid w:val="005A5AE0"/>
    <w:rsid w:val="005A5CB1"/>
    <w:rsid w:val="005A6095"/>
    <w:rsid w:val="005A67A2"/>
    <w:rsid w:val="005A77FD"/>
    <w:rsid w:val="005A7C38"/>
    <w:rsid w:val="005A7C9D"/>
    <w:rsid w:val="005A7D76"/>
    <w:rsid w:val="005B0057"/>
    <w:rsid w:val="005B01A9"/>
    <w:rsid w:val="005B0587"/>
    <w:rsid w:val="005B0889"/>
    <w:rsid w:val="005B0FE4"/>
    <w:rsid w:val="005B167B"/>
    <w:rsid w:val="005B193C"/>
    <w:rsid w:val="005B28E8"/>
    <w:rsid w:val="005B2E86"/>
    <w:rsid w:val="005B2FF8"/>
    <w:rsid w:val="005B3489"/>
    <w:rsid w:val="005B34FA"/>
    <w:rsid w:val="005B37E9"/>
    <w:rsid w:val="005B403E"/>
    <w:rsid w:val="005B4363"/>
    <w:rsid w:val="005B466B"/>
    <w:rsid w:val="005B4989"/>
    <w:rsid w:val="005B4B3B"/>
    <w:rsid w:val="005B50A5"/>
    <w:rsid w:val="005B5481"/>
    <w:rsid w:val="005B5A88"/>
    <w:rsid w:val="005B5B65"/>
    <w:rsid w:val="005B6402"/>
    <w:rsid w:val="005B6DDC"/>
    <w:rsid w:val="005B734C"/>
    <w:rsid w:val="005B79F6"/>
    <w:rsid w:val="005B7EA1"/>
    <w:rsid w:val="005C0281"/>
    <w:rsid w:val="005C17EE"/>
    <w:rsid w:val="005C17F3"/>
    <w:rsid w:val="005C1EA4"/>
    <w:rsid w:val="005C1EE1"/>
    <w:rsid w:val="005C2277"/>
    <w:rsid w:val="005C29C6"/>
    <w:rsid w:val="005C2B7E"/>
    <w:rsid w:val="005C2E56"/>
    <w:rsid w:val="005C34B7"/>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340"/>
    <w:rsid w:val="005C7518"/>
    <w:rsid w:val="005C7BED"/>
    <w:rsid w:val="005D0440"/>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180"/>
    <w:rsid w:val="005E33FB"/>
    <w:rsid w:val="005E4646"/>
    <w:rsid w:val="005E48C0"/>
    <w:rsid w:val="005E52A5"/>
    <w:rsid w:val="005E54EE"/>
    <w:rsid w:val="005E6023"/>
    <w:rsid w:val="005E63DE"/>
    <w:rsid w:val="005E7160"/>
    <w:rsid w:val="005E729A"/>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902"/>
    <w:rsid w:val="005F5C21"/>
    <w:rsid w:val="005F5CCE"/>
    <w:rsid w:val="005F5EEA"/>
    <w:rsid w:val="005F620C"/>
    <w:rsid w:val="005F668F"/>
    <w:rsid w:val="005F6C2E"/>
    <w:rsid w:val="005F7C66"/>
    <w:rsid w:val="005F7CB0"/>
    <w:rsid w:val="005F7DA8"/>
    <w:rsid w:val="005F7DBD"/>
    <w:rsid w:val="005F7DF9"/>
    <w:rsid w:val="0060064D"/>
    <w:rsid w:val="00600DB4"/>
    <w:rsid w:val="00601054"/>
    <w:rsid w:val="006010B8"/>
    <w:rsid w:val="006014E5"/>
    <w:rsid w:val="00601A37"/>
    <w:rsid w:val="00601E0B"/>
    <w:rsid w:val="0060249D"/>
    <w:rsid w:val="00602743"/>
    <w:rsid w:val="00602AC9"/>
    <w:rsid w:val="00602AF1"/>
    <w:rsid w:val="00602DE3"/>
    <w:rsid w:val="00602E81"/>
    <w:rsid w:val="0060380B"/>
    <w:rsid w:val="006044F8"/>
    <w:rsid w:val="00604525"/>
    <w:rsid w:val="006049C8"/>
    <w:rsid w:val="00604C36"/>
    <w:rsid w:val="00605104"/>
    <w:rsid w:val="00605825"/>
    <w:rsid w:val="00605D0B"/>
    <w:rsid w:val="00606139"/>
    <w:rsid w:val="006061E1"/>
    <w:rsid w:val="006062B3"/>
    <w:rsid w:val="006066E0"/>
    <w:rsid w:val="00606A39"/>
    <w:rsid w:val="00607297"/>
    <w:rsid w:val="00607307"/>
    <w:rsid w:val="0060779F"/>
    <w:rsid w:val="00607E10"/>
    <w:rsid w:val="006106DD"/>
    <w:rsid w:val="0061121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8CB"/>
    <w:rsid w:val="00621A9A"/>
    <w:rsid w:val="00621F4E"/>
    <w:rsid w:val="0062201C"/>
    <w:rsid w:val="00622A5B"/>
    <w:rsid w:val="00622EA9"/>
    <w:rsid w:val="00623BDE"/>
    <w:rsid w:val="00623BEF"/>
    <w:rsid w:val="00623FDC"/>
    <w:rsid w:val="00624505"/>
    <w:rsid w:val="00624B21"/>
    <w:rsid w:val="0062537D"/>
    <w:rsid w:val="00625B5F"/>
    <w:rsid w:val="0062618E"/>
    <w:rsid w:val="0062629D"/>
    <w:rsid w:val="00627E61"/>
    <w:rsid w:val="0063076F"/>
    <w:rsid w:val="00630834"/>
    <w:rsid w:val="0063086D"/>
    <w:rsid w:val="00630D51"/>
    <w:rsid w:val="0063103A"/>
    <w:rsid w:val="0063143D"/>
    <w:rsid w:val="0063143E"/>
    <w:rsid w:val="00631A4B"/>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6209"/>
    <w:rsid w:val="00636454"/>
    <w:rsid w:val="0063651E"/>
    <w:rsid w:val="00636E8C"/>
    <w:rsid w:val="0063722E"/>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4E76"/>
    <w:rsid w:val="0064515C"/>
    <w:rsid w:val="00645BBE"/>
    <w:rsid w:val="00645CC3"/>
    <w:rsid w:val="00645D98"/>
    <w:rsid w:val="006462E0"/>
    <w:rsid w:val="00646728"/>
    <w:rsid w:val="00646829"/>
    <w:rsid w:val="00647CEC"/>
    <w:rsid w:val="00647D09"/>
    <w:rsid w:val="00647D1F"/>
    <w:rsid w:val="00647FB1"/>
    <w:rsid w:val="006503C1"/>
    <w:rsid w:val="0065050A"/>
    <w:rsid w:val="00650584"/>
    <w:rsid w:val="00650CFE"/>
    <w:rsid w:val="00650D53"/>
    <w:rsid w:val="00650E96"/>
    <w:rsid w:val="006517BF"/>
    <w:rsid w:val="006519E2"/>
    <w:rsid w:val="00652098"/>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6DC5"/>
    <w:rsid w:val="00657111"/>
    <w:rsid w:val="00657757"/>
    <w:rsid w:val="00657E6A"/>
    <w:rsid w:val="006600BD"/>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7345"/>
    <w:rsid w:val="0066754C"/>
    <w:rsid w:val="00667783"/>
    <w:rsid w:val="00667956"/>
    <w:rsid w:val="00667AA9"/>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E9A"/>
    <w:rsid w:val="00673E9E"/>
    <w:rsid w:val="00673F20"/>
    <w:rsid w:val="006743EC"/>
    <w:rsid w:val="0067447F"/>
    <w:rsid w:val="00674577"/>
    <w:rsid w:val="006749E5"/>
    <w:rsid w:val="00674D16"/>
    <w:rsid w:val="00675549"/>
    <w:rsid w:val="006759AA"/>
    <w:rsid w:val="00676023"/>
    <w:rsid w:val="00676395"/>
    <w:rsid w:val="006764DE"/>
    <w:rsid w:val="00677391"/>
    <w:rsid w:val="0067777A"/>
    <w:rsid w:val="00677793"/>
    <w:rsid w:val="00677B76"/>
    <w:rsid w:val="00677D3C"/>
    <w:rsid w:val="00680094"/>
    <w:rsid w:val="00680B1D"/>
    <w:rsid w:val="00680F0B"/>
    <w:rsid w:val="0068110E"/>
    <w:rsid w:val="00681480"/>
    <w:rsid w:val="006818CE"/>
    <w:rsid w:val="00683483"/>
    <w:rsid w:val="006836A6"/>
    <w:rsid w:val="00683AFE"/>
    <w:rsid w:val="00683B98"/>
    <w:rsid w:val="00684F22"/>
    <w:rsid w:val="00685A3E"/>
    <w:rsid w:val="006861F8"/>
    <w:rsid w:val="006863A5"/>
    <w:rsid w:val="0068646D"/>
    <w:rsid w:val="006869FF"/>
    <w:rsid w:val="00686D21"/>
    <w:rsid w:val="00686E82"/>
    <w:rsid w:val="006874BC"/>
    <w:rsid w:val="006877CA"/>
    <w:rsid w:val="00687A1C"/>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80B"/>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100"/>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A75EB"/>
    <w:rsid w:val="006A76AA"/>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282"/>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09E"/>
    <w:rsid w:val="006D3C3C"/>
    <w:rsid w:val="006D3C52"/>
    <w:rsid w:val="006D4691"/>
    <w:rsid w:val="006D46D6"/>
    <w:rsid w:val="006D472B"/>
    <w:rsid w:val="006D4CA1"/>
    <w:rsid w:val="006D54DF"/>
    <w:rsid w:val="006D622D"/>
    <w:rsid w:val="006D6380"/>
    <w:rsid w:val="006D64BB"/>
    <w:rsid w:val="006D68F9"/>
    <w:rsid w:val="006D6EC8"/>
    <w:rsid w:val="006D7756"/>
    <w:rsid w:val="006D77D7"/>
    <w:rsid w:val="006D77E5"/>
    <w:rsid w:val="006D7CA4"/>
    <w:rsid w:val="006D7F1B"/>
    <w:rsid w:val="006E0148"/>
    <w:rsid w:val="006E04B4"/>
    <w:rsid w:val="006E11FB"/>
    <w:rsid w:val="006E1648"/>
    <w:rsid w:val="006E1826"/>
    <w:rsid w:val="006E19A3"/>
    <w:rsid w:val="006E1FDA"/>
    <w:rsid w:val="006E24AD"/>
    <w:rsid w:val="006E2582"/>
    <w:rsid w:val="006E2B8F"/>
    <w:rsid w:val="006E2CF5"/>
    <w:rsid w:val="006E3288"/>
    <w:rsid w:val="006E33E8"/>
    <w:rsid w:val="006E3819"/>
    <w:rsid w:val="006E3DD3"/>
    <w:rsid w:val="006E3EBB"/>
    <w:rsid w:val="006E3EBD"/>
    <w:rsid w:val="006E3EC9"/>
    <w:rsid w:val="006E4013"/>
    <w:rsid w:val="006E4DC2"/>
    <w:rsid w:val="006E4E6D"/>
    <w:rsid w:val="006E4EAC"/>
    <w:rsid w:val="006E4FCE"/>
    <w:rsid w:val="006E51C7"/>
    <w:rsid w:val="006E51DA"/>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A4"/>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200B"/>
    <w:rsid w:val="00702268"/>
    <w:rsid w:val="00702303"/>
    <w:rsid w:val="00702829"/>
    <w:rsid w:val="00702D00"/>
    <w:rsid w:val="00702F91"/>
    <w:rsid w:val="0070370D"/>
    <w:rsid w:val="00703BB7"/>
    <w:rsid w:val="007043FD"/>
    <w:rsid w:val="00704735"/>
    <w:rsid w:val="00704AA4"/>
    <w:rsid w:val="00704D95"/>
    <w:rsid w:val="0070554C"/>
    <w:rsid w:val="00705D5C"/>
    <w:rsid w:val="00706367"/>
    <w:rsid w:val="00706716"/>
    <w:rsid w:val="00706CD3"/>
    <w:rsid w:val="00707217"/>
    <w:rsid w:val="00707798"/>
    <w:rsid w:val="007078CE"/>
    <w:rsid w:val="00707B14"/>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C9A"/>
    <w:rsid w:val="00721FBD"/>
    <w:rsid w:val="007223D5"/>
    <w:rsid w:val="007227ED"/>
    <w:rsid w:val="00722E9C"/>
    <w:rsid w:val="007230D4"/>
    <w:rsid w:val="00723197"/>
    <w:rsid w:val="00723328"/>
    <w:rsid w:val="00723942"/>
    <w:rsid w:val="00723A8A"/>
    <w:rsid w:val="00723CDD"/>
    <w:rsid w:val="00724679"/>
    <w:rsid w:val="007246CC"/>
    <w:rsid w:val="0072472A"/>
    <w:rsid w:val="00724A63"/>
    <w:rsid w:val="007257D1"/>
    <w:rsid w:val="00725A06"/>
    <w:rsid w:val="00725FC6"/>
    <w:rsid w:val="007262EF"/>
    <w:rsid w:val="00726633"/>
    <w:rsid w:val="00726C9D"/>
    <w:rsid w:val="00727418"/>
    <w:rsid w:val="00727903"/>
    <w:rsid w:val="00727EA0"/>
    <w:rsid w:val="007304A4"/>
    <w:rsid w:val="00730A3B"/>
    <w:rsid w:val="00730EC9"/>
    <w:rsid w:val="007314D5"/>
    <w:rsid w:val="00731739"/>
    <w:rsid w:val="00731EEA"/>
    <w:rsid w:val="007321AC"/>
    <w:rsid w:val="00732282"/>
    <w:rsid w:val="007327B6"/>
    <w:rsid w:val="007328B5"/>
    <w:rsid w:val="00732AD6"/>
    <w:rsid w:val="00732AE4"/>
    <w:rsid w:val="00732E22"/>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2D7"/>
    <w:rsid w:val="007438B9"/>
    <w:rsid w:val="00743D43"/>
    <w:rsid w:val="007442B9"/>
    <w:rsid w:val="00744B3F"/>
    <w:rsid w:val="00744BD9"/>
    <w:rsid w:val="00745168"/>
    <w:rsid w:val="00745AAC"/>
    <w:rsid w:val="0074648E"/>
    <w:rsid w:val="007465EB"/>
    <w:rsid w:val="00746B2D"/>
    <w:rsid w:val="00746BF2"/>
    <w:rsid w:val="00746C9B"/>
    <w:rsid w:val="00746D99"/>
    <w:rsid w:val="00746ED4"/>
    <w:rsid w:val="00746FC4"/>
    <w:rsid w:val="00746FC7"/>
    <w:rsid w:val="00747187"/>
    <w:rsid w:val="00747191"/>
    <w:rsid w:val="0074733F"/>
    <w:rsid w:val="00747516"/>
    <w:rsid w:val="00747FB6"/>
    <w:rsid w:val="0075077F"/>
    <w:rsid w:val="007507ED"/>
    <w:rsid w:val="00750C0F"/>
    <w:rsid w:val="00750C4E"/>
    <w:rsid w:val="007516BF"/>
    <w:rsid w:val="007519A9"/>
    <w:rsid w:val="00751EF1"/>
    <w:rsid w:val="007524AE"/>
    <w:rsid w:val="0075287B"/>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8A2"/>
    <w:rsid w:val="00756D70"/>
    <w:rsid w:val="00756E9D"/>
    <w:rsid w:val="00756F69"/>
    <w:rsid w:val="00757173"/>
    <w:rsid w:val="007572FF"/>
    <w:rsid w:val="007576FB"/>
    <w:rsid w:val="00760460"/>
    <w:rsid w:val="007604F5"/>
    <w:rsid w:val="00760752"/>
    <w:rsid w:val="007607C2"/>
    <w:rsid w:val="00760ADE"/>
    <w:rsid w:val="00760D4F"/>
    <w:rsid w:val="00761225"/>
    <w:rsid w:val="007617F0"/>
    <w:rsid w:val="00761979"/>
    <w:rsid w:val="00761A9C"/>
    <w:rsid w:val="00761B14"/>
    <w:rsid w:val="00761C56"/>
    <w:rsid w:val="00761C7A"/>
    <w:rsid w:val="00761E3F"/>
    <w:rsid w:val="00761ECB"/>
    <w:rsid w:val="007623E1"/>
    <w:rsid w:val="00762444"/>
    <w:rsid w:val="00762725"/>
    <w:rsid w:val="0076284E"/>
    <w:rsid w:val="007630AB"/>
    <w:rsid w:val="007631BA"/>
    <w:rsid w:val="007638F2"/>
    <w:rsid w:val="00763AB5"/>
    <w:rsid w:val="00763EAC"/>
    <w:rsid w:val="00764262"/>
    <w:rsid w:val="007648EE"/>
    <w:rsid w:val="007649EC"/>
    <w:rsid w:val="00764D39"/>
    <w:rsid w:val="0076512F"/>
    <w:rsid w:val="007654B7"/>
    <w:rsid w:val="0076587E"/>
    <w:rsid w:val="00765D55"/>
    <w:rsid w:val="0076606B"/>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1C8B"/>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528"/>
    <w:rsid w:val="007868EB"/>
    <w:rsid w:val="00786980"/>
    <w:rsid w:val="0078704D"/>
    <w:rsid w:val="0078737E"/>
    <w:rsid w:val="0078772A"/>
    <w:rsid w:val="00787DFF"/>
    <w:rsid w:val="00790C29"/>
    <w:rsid w:val="0079158D"/>
    <w:rsid w:val="00791CC3"/>
    <w:rsid w:val="007937E1"/>
    <w:rsid w:val="007938A1"/>
    <w:rsid w:val="007938E1"/>
    <w:rsid w:val="00793947"/>
    <w:rsid w:val="00793C42"/>
    <w:rsid w:val="00793E86"/>
    <w:rsid w:val="00793FC9"/>
    <w:rsid w:val="0079478A"/>
    <w:rsid w:val="007949B6"/>
    <w:rsid w:val="007949D3"/>
    <w:rsid w:val="00794FA3"/>
    <w:rsid w:val="0079505F"/>
    <w:rsid w:val="0079520C"/>
    <w:rsid w:val="00795504"/>
    <w:rsid w:val="00795879"/>
    <w:rsid w:val="00795A0D"/>
    <w:rsid w:val="00795B98"/>
    <w:rsid w:val="0079644A"/>
    <w:rsid w:val="00796583"/>
    <w:rsid w:val="007965B1"/>
    <w:rsid w:val="007965EE"/>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2A53"/>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A9A"/>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60D"/>
    <w:rsid w:val="007C7D1F"/>
    <w:rsid w:val="007D00CA"/>
    <w:rsid w:val="007D01F1"/>
    <w:rsid w:val="007D02C3"/>
    <w:rsid w:val="007D0936"/>
    <w:rsid w:val="007D0976"/>
    <w:rsid w:val="007D0C09"/>
    <w:rsid w:val="007D1152"/>
    <w:rsid w:val="007D14BF"/>
    <w:rsid w:val="007D1C63"/>
    <w:rsid w:val="007D2125"/>
    <w:rsid w:val="007D21C9"/>
    <w:rsid w:val="007D277B"/>
    <w:rsid w:val="007D29C2"/>
    <w:rsid w:val="007D2B8E"/>
    <w:rsid w:val="007D2C8F"/>
    <w:rsid w:val="007D32A9"/>
    <w:rsid w:val="007D364D"/>
    <w:rsid w:val="007D395D"/>
    <w:rsid w:val="007D469B"/>
    <w:rsid w:val="007D4829"/>
    <w:rsid w:val="007D488B"/>
    <w:rsid w:val="007D4CDF"/>
    <w:rsid w:val="007D4D79"/>
    <w:rsid w:val="007D53A1"/>
    <w:rsid w:val="007D55AB"/>
    <w:rsid w:val="007D5792"/>
    <w:rsid w:val="007D590C"/>
    <w:rsid w:val="007D6047"/>
    <w:rsid w:val="007D63C1"/>
    <w:rsid w:val="007D651D"/>
    <w:rsid w:val="007D6525"/>
    <w:rsid w:val="007D66E3"/>
    <w:rsid w:val="007D69F2"/>
    <w:rsid w:val="007D6A22"/>
    <w:rsid w:val="007D6D0C"/>
    <w:rsid w:val="007D712D"/>
    <w:rsid w:val="007D7779"/>
    <w:rsid w:val="007D781D"/>
    <w:rsid w:val="007D7C3A"/>
    <w:rsid w:val="007E04DC"/>
    <w:rsid w:val="007E0738"/>
    <w:rsid w:val="007E1129"/>
    <w:rsid w:val="007E11D1"/>
    <w:rsid w:val="007E13F9"/>
    <w:rsid w:val="007E16B8"/>
    <w:rsid w:val="007E1B9A"/>
    <w:rsid w:val="007E1BE9"/>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62"/>
    <w:rsid w:val="007E5870"/>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4ED"/>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3FD"/>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297"/>
    <w:rsid w:val="00806B33"/>
    <w:rsid w:val="00806C6D"/>
    <w:rsid w:val="0080719B"/>
    <w:rsid w:val="0080724B"/>
    <w:rsid w:val="008079A2"/>
    <w:rsid w:val="008079EE"/>
    <w:rsid w:val="00807D1C"/>
    <w:rsid w:val="00810B47"/>
    <w:rsid w:val="00810C6A"/>
    <w:rsid w:val="00811114"/>
    <w:rsid w:val="0081125F"/>
    <w:rsid w:val="0081127A"/>
    <w:rsid w:val="00811574"/>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A25"/>
    <w:rsid w:val="00816F2F"/>
    <w:rsid w:val="00816FFC"/>
    <w:rsid w:val="0081714D"/>
    <w:rsid w:val="00817150"/>
    <w:rsid w:val="00817AF9"/>
    <w:rsid w:val="00817E08"/>
    <w:rsid w:val="008206B7"/>
    <w:rsid w:val="00820D09"/>
    <w:rsid w:val="0082145A"/>
    <w:rsid w:val="00821654"/>
    <w:rsid w:val="00821D6B"/>
    <w:rsid w:val="00822353"/>
    <w:rsid w:val="0082275D"/>
    <w:rsid w:val="008232A5"/>
    <w:rsid w:val="008241A2"/>
    <w:rsid w:val="00824316"/>
    <w:rsid w:val="008244EB"/>
    <w:rsid w:val="00824704"/>
    <w:rsid w:val="008248A1"/>
    <w:rsid w:val="00824ABB"/>
    <w:rsid w:val="00824AE2"/>
    <w:rsid w:val="00824C26"/>
    <w:rsid w:val="00824E50"/>
    <w:rsid w:val="0082545E"/>
    <w:rsid w:val="008260C3"/>
    <w:rsid w:val="00827539"/>
    <w:rsid w:val="00827658"/>
    <w:rsid w:val="00827FC2"/>
    <w:rsid w:val="008307C6"/>
    <w:rsid w:val="008309EA"/>
    <w:rsid w:val="00830D9B"/>
    <w:rsid w:val="00830ECB"/>
    <w:rsid w:val="00831240"/>
    <w:rsid w:val="00832073"/>
    <w:rsid w:val="00832E86"/>
    <w:rsid w:val="0083305E"/>
    <w:rsid w:val="008332D9"/>
    <w:rsid w:val="00833824"/>
    <w:rsid w:val="0083382C"/>
    <w:rsid w:val="00834E22"/>
    <w:rsid w:val="00835066"/>
    <w:rsid w:val="008352F9"/>
    <w:rsid w:val="00836074"/>
    <w:rsid w:val="008368BE"/>
    <w:rsid w:val="00836C59"/>
    <w:rsid w:val="0083777B"/>
    <w:rsid w:val="00837C58"/>
    <w:rsid w:val="00837D42"/>
    <w:rsid w:val="00837F6E"/>
    <w:rsid w:val="00837FB3"/>
    <w:rsid w:val="00840418"/>
    <w:rsid w:val="00840493"/>
    <w:rsid w:val="008404EC"/>
    <w:rsid w:val="00840679"/>
    <w:rsid w:val="008406B5"/>
    <w:rsid w:val="00840B9D"/>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47DE6"/>
    <w:rsid w:val="008501E0"/>
    <w:rsid w:val="0085098A"/>
    <w:rsid w:val="00852D27"/>
    <w:rsid w:val="00852FD2"/>
    <w:rsid w:val="008533B9"/>
    <w:rsid w:val="00853535"/>
    <w:rsid w:val="00853AEF"/>
    <w:rsid w:val="00853C02"/>
    <w:rsid w:val="00853C51"/>
    <w:rsid w:val="00854229"/>
    <w:rsid w:val="008543DB"/>
    <w:rsid w:val="00854848"/>
    <w:rsid w:val="00854CD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A9A"/>
    <w:rsid w:val="00863C0B"/>
    <w:rsid w:val="00863C12"/>
    <w:rsid w:val="00863DD1"/>
    <w:rsid w:val="00864605"/>
    <w:rsid w:val="0086466A"/>
    <w:rsid w:val="008649EB"/>
    <w:rsid w:val="00864DAC"/>
    <w:rsid w:val="00864FD5"/>
    <w:rsid w:val="00865733"/>
    <w:rsid w:val="00865DCC"/>
    <w:rsid w:val="0086637C"/>
    <w:rsid w:val="0086645F"/>
    <w:rsid w:val="00866785"/>
    <w:rsid w:val="008669E4"/>
    <w:rsid w:val="00866F0C"/>
    <w:rsid w:val="008673D0"/>
    <w:rsid w:val="008675E1"/>
    <w:rsid w:val="00867602"/>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0F4"/>
    <w:rsid w:val="00876177"/>
    <w:rsid w:val="008763F9"/>
    <w:rsid w:val="00876682"/>
    <w:rsid w:val="00876CB0"/>
    <w:rsid w:val="00877148"/>
    <w:rsid w:val="008771AF"/>
    <w:rsid w:val="00877442"/>
    <w:rsid w:val="00877538"/>
    <w:rsid w:val="008801FB"/>
    <w:rsid w:val="00880990"/>
    <w:rsid w:val="00880CD8"/>
    <w:rsid w:val="00881028"/>
    <w:rsid w:val="00881D50"/>
    <w:rsid w:val="00881D78"/>
    <w:rsid w:val="00882339"/>
    <w:rsid w:val="00883E83"/>
    <w:rsid w:val="0088423B"/>
    <w:rsid w:val="008843E5"/>
    <w:rsid w:val="008844C9"/>
    <w:rsid w:val="0088488F"/>
    <w:rsid w:val="00884A0D"/>
    <w:rsid w:val="008865C9"/>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B20"/>
    <w:rsid w:val="00894FE3"/>
    <w:rsid w:val="0089582D"/>
    <w:rsid w:val="00895DCE"/>
    <w:rsid w:val="00896865"/>
    <w:rsid w:val="008A0610"/>
    <w:rsid w:val="008A0946"/>
    <w:rsid w:val="008A0B0B"/>
    <w:rsid w:val="008A0B5E"/>
    <w:rsid w:val="008A0BAF"/>
    <w:rsid w:val="008A0E76"/>
    <w:rsid w:val="008A14D5"/>
    <w:rsid w:val="008A1B35"/>
    <w:rsid w:val="008A2128"/>
    <w:rsid w:val="008A2541"/>
    <w:rsid w:val="008A26AD"/>
    <w:rsid w:val="008A28C2"/>
    <w:rsid w:val="008A2FF3"/>
    <w:rsid w:val="008A360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09E2"/>
    <w:rsid w:val="008C10BF"/>
    <w:rsid w:val="008C1442"/>
    <w:rsid w:val="008C14C6"/>
    <w:rsid w:val="008C1A63"/>
    <w:rsid w:val="008C1A9B"/>
    <w:rsid w:val="008C1FCC"/>
    <w:rsid w:val="008C28FA"/>
    <w:rsid w:val="008C2A67"/>
    <w:rsid w:val="008C2ACA"/>
    <w:rsid w:val="008C2DFB"/>
    <w:rsid w:val="008C335C"/>
    <w:rsid w:val="008C342B"/>
    <w:rsid w:val="008C37BE"/>
    <w:rsid w:val="008C3B75"/>
    <w:rsid w:val="008C568A"/>
    <w:rsid w:val="008C578E"/>
    <w:rsid w:val="008C5B0A"/>
    <w:rsid w:val="008C5F2A"/>
    <w:rsid w:val="008C67F2"/>
    <w:rsid w:val="008C68E5"/>
    <w:rsid w:val="008C6D9D"/>
    <w:rsid w:val="008C72C5"/>
    <w:rsid w:val="008C7756"/>
    <w:rsid w:val="008C792E"/>
    <w:rsid w:val="008C79DC"/>
    <w:rsid w:val="008C7B80"/>
    <w:rsid w:val="008C7B8F"/>
    <w:rsid w:val="008D06BA"/>
    <w:rsid w:val="008D0BA0"/>
    <w:rsid w:val="008D0D55"/>
    <w:rsid w:val="008D0E61"/>
    <w:rsid w:val="008D1239"/>
    <w:rsid w:val="008D134D"/>
    <w:rsid w:val="008D1832"/>
    <w:rsid w:val="008D1DC9"/>
    <w:rsid w:val="008D1FE3"/>
    <w:rsid w:val="008D2CD1"/>
    <w:rsid w:val="008D3013"/>
    <w:rsid w:val="008D3133"/>
    <w:rsid w:val="008D31A5"/>
    <w:rsid w:val="008D3431"/>
    <w:rsid w:val="008D3DA4"/>
    <w:rsid w:val="008D401E"/>
    <w:rsid w:val="008D41F0"/>
    <w:rsid w:val="008D4A03"/>
    <w:rsid w:val="008D4B10"/>
    <w:rsid w:val="008D4B85"/>
    <w:rsid w:val="008D4DD2"/>
    <w:rsid w:val="008D511E"/>
    <w:rsid w:val="008D5287"/>
    <w:rsid w:val="008D558A"/>
    <w:rsid w:val="008D5E00"/>
    <w:rsid w:val="008D6D07"/>
    <w:rsid w:val="008D6F8E"/>
    <w:rsid w:val="008D728D"/>
    <w:rsid w:val="008D7FE8"/>
    <w:rsid w:val="008E01AB"/>
    <w:rsid w:val="008E0712"/>
    <w:rsid w:val="008E0C30"/>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3CD"/>
    <w:rsid w:val="008F4E4E"/>
    <w:rsid w:val="008F4EE2"/>
    <w:rsid w:val="008F5246"/>
    <w:rsid w:val="008F52A1"/>
    <w:rsid w:val="008F54A3"/>
    <w:rsid w:val="008F54C5"/>
    <w:rsid w:val="008F5624"/>
    <w:rsid w:val="008F5CA5"/>
    <w:rsid w:val="008F6718"/>
    <w:rsid w:val="008F6736"/>
    <w:rsid w:val="008F67B1"/>
    <w:rsid w:val="008F6A38"/>
    <w:rsid w:val="008F6BD1"/>
    <w:rsid w:val="008F6C81"/>
    <w:rsid w:val="008F6E67"/>
    <w:rsid w:val="008F6F21"/>
    <w:rsid w:val="008F7643"/>
    <w:rsid w:val="008F7931"/>
    <w:rsid w:val="009004BB"/>
    <w:rsid w:val="00900794"/>
    <w:rsid w:val="00900A1A"/>
    <w:rsid w:val="00900A5A"/>
    <w:rsid w:val="009010E8"/>
    <w:rsid w:val="009011BD"/>
    <w:rsid w:val="00901241"/>
    <w:rsid w:val="009014EE"/>
    <w:rsid w:val="00902119"/>
    <w:rsid w:val="00902955"/>
    <w:rsid w:val="00902A2C"/>
    <w:rsid w:val="00903998"/>
    <w:rsid w:val="00903EB4"/>
    <w:rsid w:val="00904B19"/>
    <w:rsid w:val="00904F56"/>
    <w:rsid w:val="00905410"/>
    <w:rsid w:val="00905688"/>
    <w:rsid w:val="00905F54"/>
    <w:rsid w:val="00906A72"/>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7AE"/>
    <w:rsid w:val="00911EBE"/>
    <w:rsid w:val="009121D8"/>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5FE"/>
    <w:rsid w:val="009209E7"/>
    <w:rsid w:val="00920C9F"/>
    <w:rsid w:val="00920D42"/>
    <w:rsid w:val="00920ED1"/>
    <w:rsid w:val="0092120A"/>
    <w:rsid w:val="009212DB"/>
    <w:rsid w:val="00921D5C"/>
    <w:rsid w:val="00921FF2"/>
    <w:rsid w:val="009226AA"/>
    <w:rsid w:val="00922EE1"/>
    <w:rsid w:val="0092314B"/>
    <w:rsid w:val="009234FB"/>
    <w:rsid w:val="00923EB1"/>
    <w:rsid w:val="00924A87"/>
    <w:rsid w:val="00925357"/>
    <w:rsid w:val="0092596A"/>
    <w:rsid w:val="00925A25"/>
    <w:rsid w:val="00926FC2"/>
    <w:rsid w:val="00926FD1"/>
    <w:rsid w:val="009270E7"/>
    <w:rsid w:val="0092797C"/>
    <w:rsid w:val="00927A38"/>
    <w:rsid w:val="00927EDC"/>
    <w:rsid w:val="0093007B"/>
    <w:rsid w:val="009300F7"/>
    <w:rsid w:val="00930271"/>
    <w:rsid w:val="009306F5"/>
    <w:rsid w:val="00930765"/>
    <w:rsid w:val="00930817"/>
    <w:rsid w:val="00930C13"/>
    <w:rsid w:val="00930D2E"/>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3EC"/>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3FC2"/>
    <w:rsid w:val="00944145"/>
    <w:rsid w:val="009441C6"/>
    <w:rsid w:val="0094441E"/>
    <w:rsid w:val="00944629"/>
    <w:rsid w:val="00944713"/>
    <w:rsid w:val="00944D1A"/>
    <w:rsid w:val="00945431"/>
    <w:rsid w:val="00945510"/>
    <w:rsid w:val="00945CC6"/>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3ED"/>
    <w:rsid w:val="00955728"/>
    <w:rsid w:val="0095591C"/>
    <w:rsid w:val="009575E5"/>
    <w:rsid w:val="00957B4F"/>
    <w:rsid w:val="00960171"/>
    <w:rsid w:val="0096017F"/>
    <w:rsid w:val="00960BB5"/>
    <w:rsid w:val="00960D63"/>
    <w:rsid w:val="009617CA"/>
    <w:rsid w:val="00961AF9"/>
    <w:rsid w:val="00961B4A"/>
    <w:rsid w:val="00961C8D"/>
    <w:rsid w:val="00962CD2"/>
    <w:rsid w:val="00962E02"/>
    <w:rsid w:val="00962EEA"/>
    <w:rsid w:val="009632F8"/>
    <w:rsid w:val="00963D8E"/>
    <w:rsid w:val="0096431C"/>
    <w:rsid w:val="00964672"/>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2EA8"/>
    <w:rsid w:val="00973824"/>
    <w:rsid w:val="00973DC2"/>
    <w:rsid w:val="00973F3A"/>
    <w:rsid w:val="00974688"/>
    <w:rsid w:val="009748D3"/>
    <w:rsid w:val="00974C0C"/>
    <w:rsid w:val="00974F21"/>
    <w:rsid w:val="00975111"/>
    <w:rsid w:val="009751D3"/>
    <w:rsid w:val="00975779"/>
    <w:rsid w:val="0097593E"/>
    <w:rsid w:val="00975A51"/>
    <w:rsid w:val="00976177"/>
    <w:rsid w:val="009764AB"/>
    <w:rsid w:val="00976938"/>
    <w:rsid w:val="00976D6B"/>
    <w:rsid w:val="00976D77"/>
    <w:rsid w:val="00976E0B"/>
    <w:rsid w:val="00977399"/>
    <w:rsid w:val="00977488"/>
    <w:rsid w:val="00977AC3"/>
    <w:rsid w:val="00977BE5"/>
    <w:rsid w:val="00977CA3"/>
    <w:rsid w:val="00980049"/>
    <w:rsid w:val="009802E5"/>
    <w:rsid w:val="00980BEE"/>
    <w:rsid w:val="009815F6"/>
    <w:rsid w:val="009817D6"/>
    <w:rsid w:val="00982099"/>
    <w:rsid w:val="009820F9"/>
    <w:rsid w:val="009822DF"/>
    <w:rsid w:val="009826FC"/>
    <w:rsid w:val="009829A1"/>
    <w:rsid w:val="0098309F"/>
    <w:rsid w:val="00983150"/>
    <w:rsid w:val="0098369C"/>
    <w:rsid w:val="00983743"/>
    <w:rsid w:val="009838C1"/>
    <w:rsid w:val="00984A36"/>
    <w:rsid w:val="00984B9A"/>
    <w:rsid w:val="0098502E"/>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ED8"/>
    <w:rsid w:val="00993A76"/>
    <w:rsid w:val="00993F37"/>
    <w:rsid w:val="009943AA"/>
    <w:rsid w:val="00995431"/>
    <w:rsid w:val="0099570F"/>
    <w:rsid w:val="00995BA2"/>
    <w:rsid w:val="009965BD"/>
    <w:rsid w:val="009965C3"/>
    <w:rsid w:val="00996637"/>
    <w:rsid w:val="00996C18"/>
    <w:rsid w:val="00996F1F"/>
    <w:rsid w:val="00997B2D"/>
    <w:rsid w:val="009A0113"/>
    <w:rsid w:val="009A0440"/>
    <w:rsid w:val="009A08E8"/>
    <w:rsid w:val="009A08EE"/>
    <w:rsid w:val="009A0905"/>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EBC"/>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62B"/>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5A"/>
    <w:rsid w:val="009D166C"/>
    <w:rsid w:val="009D18E8"/>
    <w:rsid w:val="009D1AD6"/>
    <w:rsid w:val="009D1E02"/>
    <w:rsid w:val="009D1EF6"/>
    <w:rsid w:val="009D2A5C"/>
    <w:rsid w:val="009D2CF5"/>
    <w:rsid w:val="009D2F47"/>
    <w:rsid w:val="009D310E"/>
    <w:rsid w:val="009D32BB"/>
    <w:rsid w:val="009D3311"/>
    <w:rsid w:val="009D332D"/>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6E2B"/>
    <w:rsid w:val="009D6FB2"/>
    <w:rsid w:val="009D7039"/>
    <w:rsid w:val="009D733D"/>
    <w:rsid w:val="009D7E11"/>
    <w:rsid w:val="009E05B4"/>
    <w:rsid w:val="009E072E"/>
    <w:rsid w:val="009E0763"/>
    <w:rsid w:val="009E121F"/>
    <w:rsid w:val="009E143C"/>
    <w:rsid w:val="009E151F"/>
    <w:rsid w:val="009E155F"/>
    <w:rsid w:val="009E15F1"/>
    <w:rsid w:val="009E1A12"/>
    <w:rsid w:val="009E1EDE"/>
    <w:rsid w:val="009E2908"/>
    <w:rsid w:val="009E2D8D"/>
    <w:rsid w:val="009E2FB5"/>
    <w:rsid w:val="009E3526"/>
    <w:rsid w:val="009E3542"/>
    <w:rsid w:val="009E4083"/>
    <w:rsid w:val="009E40E2"/>
    <w:rsid w:val="009E42F1"/>
    <w:rsid w:val="009E461C"/>
    <w:rsid w:val="009E48DF"/>
    <w:rsid w:val="009E4B74"/>
    <w:rsid w:val="009E4CDA"/>
    <w:rsid w:val="009E5022"/>
    <w:rsid w:val="009E5444"/>
    <w:rsid w:val="009E5AA0"/>
    <w:rsid w:val="009E5DC9"/>
    <w:rsid w:val="009E61C3"/>
    <w:rsid w:val="009E651E"/>
    <w:rsid w:val="009E659C"/>
    <w:rsid w:val="009E6612"/>
    <w:rsid w:val="009E6884"/>
    <w:rsid w:val="009E6D0E"/>
    <w:rsid w:val="009E74A6"/>
    <w:rsid w:val="009E7638"/>
    <w:rsid w:val="009E79E5"/>
    <w:rsid w:val="009E7A05"/>
    <w:rsid w:val="009F03E9"/>
    <w:rsid w:val="009F047C"/>
    <w:rsid w:val="009F0ADE"/>
    <w:rsid w:val="009F1A0F"/>
    <w:rsid w:val="009F1C79"/>
    <w:rsid w:val="009F1E38"/>
    <w:rsid w:val="009F20A2"/>
    <w:rsid w:val="009F2B35"/>
    <w:rsid w:val="009F2DBF"/>
    <w:rsid w:val="009F3061"/>
    <w:rsid w:val="009F320F"/>
    <w:rsid w:val="009F35E5"/>
    <w:rsid w:val="009F3A1F"/>
    <w:rsid w:val="009F3E3E"/>
    <w:rsid w:val="009F467A"/>
    <w:rsid w:val="009F48E7"/>
    <w:rsid w:val="009F4C5C"/>
    <w:rsid w:val="009F518F"/>
    <w:rsid w:val="009F519C"/>
    <w:rsid w:val="009F53CD"/>
    <w:rsid w:val="009F59E0"/>
    <w:rsid w:val="009F5D7B"/>
    <w:rsid w:val="009F5E7B"/>
    <w:rsid w:val="009F65F3"/>
    <w:rsid w:val="009F698E"/>
    <w:rsid w:val="009F6C1A"/>
    <w:rsid w:val="009F6C6D"/>
    <w:rsid w:val="009F6D99"/>
    <w:rsid w:val="009F708C"/>
    <w:rsid w:val="009F73DD"/>
    <w:rsid w:val="009F746D"/>
    <w:rsid w:val="009F7472"/>
    <w:rsid w:val="009F7ED9"/>
    <w:rsid w:val="009F7F7F"/>
    <w:rsid w:val="00A00247"/>
    <w:rsid w:val="00A00249"/>
    <w:rsid w:val="00A00579"/>
    <w:rsid w:val="00A0058A"/>
    <w:rsid w:val="00A00C65"/>
    <w:rsid w:val="00A00DD5"/>
    <w:rsid w:val="00A01045"/>
    <w:rsid w:val="00A01115"/>
    <w:rsid w:val="00A01DBD"/>
    <w:rsid w:val="00A02315"/>
    <w:rsid w:val="00A02B7C"/>
    <w:rsid w:val="00A02FF5"/>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32C"/>
    <w:rsid w:val="00A11402"/>
    <w:rsid w:val="00A115EC"/>
    <w:rsid w:val="00A11984"/>
    <w:rsid w:val="00A12A9F"/>
    <w:rsid w:val="00A12F7C"/>
    <w:rsid w:val="00A139A8"/>
    <w:rsid w:val="00A13B95"/>
    <w:rsid w:val="00A13BBC"/>
    <w:rsid w:val="00A13C4C"/>
    <w:rsid w:val="00A13C66"/>
    <w:rsid w:val="00A14178"/>
    <w:rsid w:val="00A14FB1"/>
    <w:rsid w:val="00A1517C"/>
    <w:rsid w:val="00A16E83"/>
    <w:rsid w:val="00A16FAB"/>
    <w:rsid w:val="00A17791"/>
    <w:rsid w:val="00A17C98"/>
    <w:rsid w:val="00A2058F"/>
    <w:rsid w:val="00A21043"/>
    <w:rsid w:val="00A213EF"/>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4C7"/>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387D"/>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6FC8"/>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E3D"/>
    <w:rsid w:val="00A45142"/>
    <w:rsid w:val="00A451FD"/>
    <w:rsid w:val="00A453A7"/>
    <w:rsid w:val="00A45439"/>
    <w:rsid w:val="00A455A2"/>
    <w:rsid w:val="00A455C0"/>
    <w:rsid w:val="00A45948"/>
    <w:rsid w:val="00A45ED1"/>
    <w:rsid w:val="00A461B9"/>
    <w:rsid w:val="00A464AA"/>
    <w:rsid w:val="00A46CD9"/>
    <w:rsid w:val="00A471B0"/>
    <w:rsid w:val="00A47906"/>
    <w:rsid w:val="00A47BDC"/>
    <w:rsid w:val="00A506E4"/>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4BF"/>
    <w:rsid w:val="00A61EC8"/>
    <w:rsid w:val="00A6211A"/>
    <w:rsid w:val="00A626D8"/>
    <w:rsid w:val="00A62A0E"/>
    <w:rsid w:val="00A62E60"/>
    <w:rsid w:val="00A62F2D"/>
    <w:rsid w:val="00A632CA"/>
    <w:rsid w:val="00A63EF1"/>
    <w:rsid w:val="00A645BF"/>
    <w:rsid w:val="00A646DD"/>
    <w:rsid w:val="00A64B7D"/>
    <w:rsid w:val="00A64DE3"/>
    <w:rsid w:val="00A64FB4"/>
    <w:rsid w:val="00A6524E"/>
    <w:rsid w:val="00A65489"/>
    <w:rsid w:val="00A655D7"/>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2D6"/>
    <w:rsid w:val="00A77442"/>
    <w:rsid w:val="00A77479"/>
    <w:rsid w:val="00A7756D"/>
    <w:rsid w:val="00A77DE2"/>
    <w:rsid w:val="00A804C2"/>
    <w:rsid w:val="00A806A4"/>
    <w:rsid w:val="00A80CB8"/>
    <w:rsid w:val="00A8140D"/>
    <w:rsid w:val="00A81A22"/>
    <w:rsid w:val="00A82050"/>
    <w:rsid w:val="00A8228B"/>
    <w:rsid w:val="00A8235A"/>
    <w:rsid w:val="00A827AE"/>
    <w:rsid w:val="00A82A21"/>
    <w:rsid w:val="00A82FED"/>
    <w:rsid w:val="00A83018"/>
    <w:rsid w:val="00A83261"/>
    <w:rsid w:val="00A838B3"/>
    <w:rsid w:val="00A8405F"/>
    <w:rsid w:val="00A84682"/>
    <w:rsid w:val="00A84696"/>
    <w:rsid w:val="00A84879"/>
    <w:rsid w:val="00A84AC0"/>
    <w:rsid w:val="00A84BD4"/>
    <w:rsid w:val="00A84DF8"/>
    <w:rsid w:val="00A84F20"/>
    <w:rsid w:val="00A859D9"/>
    <w:rsid w:val="00A85AF9"/>
    <w:rsid w:val="00A8614D"/>
    <w:rsid w:val="00A86238"/>
    <w:rsid w:val="00A8640E"/>
    <w:rsid w:val="00A864F3"/>
    <w:rsid w:val="00A86544"/>
    <w:rsid w:val="00A865B0"/>
    <w:rsid w:val="00A86957"/>
    <w:rsid w:val="00A86DC3"/>
    <w:rsid w:val="00A86F29"/>
    <w:rsid w:val="00A8753E"/>
    <w:rsid w:val="00A87CF1"/>
    <w:rsid w:val="00A9027D"/>
    <w:rsid w:val="00A90351"/>
    <w:rsid w:val="00A90504"/>
    <w:rsid w:val="00A9068D"/>
    <w:rsid w:val="00A90716"/>
    <w:rsid w:val="00A90FBC"/>
    <w:rsid w:val="00A914D0"/>
    <w:rsid w:val="00A91937"/>
    <w:rsid w:val="00A91B1C"/>
    <w:rsid w:val="00A9207B"/>
    <w:rsid w:val="00A925B2"/>
    <w:rsid w:val="00A928DE"/>
    <w:rsid w:val="00A92AD6"/>
    <w:rsid w:val="00A92CD0"/>
    <w:rsid w:val="00A93086"/>
    <w:rsid w:val="00A93819"/>
    <w:rsid w:val="00A93961"/>
    <w:rsid w:val="00A93A34"/>
    <w:rsid w:val="00A93CC7"/>
    <w:rsid w:val="00A93FA6"/>
    <w:rsid w:val="00A9415F"/>
    <w:rsid w:val="00A944FE"/>
    <w:rsid w:val="00A94888"/>
    <w:rsid w:val="00A94B72"/>
    <w:rsid w:val="00A951BA"/>
    <w:rsid w:val="00A9520F"/>
    <w:rsid w:val="00A95442"/>
    <w:rsid w:val="00A956CF"/>
    <w:rsid w:val="00A95D29"/>
    <w:rsid w:val="00A95E34"/>
    <w:rsid w:val="00A9671F"/>
    <w:rsid w:val="00A9689A"/>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02B"/>
    <w:rsid w:val="00AA516A"/>
    <w:rsid w:val="00AA586F"/>
    <w:rsid w:val="00AA5E97"/>
    <w:rsid w:val="00AA6219"/>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A7F"/>
    <w:rsid w:val="00AD3B5B"/>
    <w:rsid w:val="00AD3DB0"/>
    <w:rsid w:val="00AD3FC8"/>
    <w:rsid w:val="00AD40B8"/>
    <w:rsid w:val="00AD4298"/>
    <w:rsid w:val="00AD45EF"/>
    <w:rsid w:val="00AD49AF"/>
    <w:rsid w:val="00AD49B6"/>
    <w:rsid w:val="00AD4C9D"/>
    <w:rsid w:val="00AD4D86"/>
    <w:rsid w:val="00AD50D1"/>
    <w:rsid w:val="00AD54F0"/>
    <w:rsid w:val="00AD5B63"/>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1606"/>
    <w:rsid w:val="00AE23AC"/>
    <w:rsid w:val="00AE2553"/>
    <w:rsid w:val="00AE2BC9"/>
    <w:rsid w:val="00AE33C1"/>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285"/>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6D1A"/>
    <w:rsid w:val="00AF6F17"/>
    <w:rsid w:val="00AF70E7"/>
    <w:rsid w:val="00AF7190"/>
    <w:rsid w:val="00AF71B1"/>
    <w:rsid w:val="00AF74BE"/>
    <w:rsid w:val="00AF7752"/>
    <w:rsid w:val="00AF784C"/>
    <w:rsid w:val="00AF7BF7"/>
    <w:rsid w:val="00B00DE5"/>
    <w:rsid w:val="00B00F0F"/>
    <w:rsid w:val="00B011CB"/>
    <w:rsid w:val="00B014CD"/>
    <w:rsid w:val="00B01D2C"/>
    <w:rsid w:val="00B01D59"/>
    <w:rsid w:val="00B0261C"/>
    <w:rsid w:val="00B02A61"/>
    <w:rsid w:val="00B02A7E"/>
    <w:rsid w:val="00B02C2D"/>
    <w:rsid w:val="00B02E39"/>
    <w:rsid w:val="00B02E3E"/>
    <w:rsid w:val="00B03EA7"/>
    <w:rsid w:val="00B04421"/>
    <w:rsid w:val="00B04D0A"/>
    <w:rsid w:val="00B05118"/>
    <w:rsid w:val="00B05712"/>
    <w:rsid w:val="00B063A0"/>
    <w:rsid w:val="00B0675A"/>
    <w:rsid w:val="00B06B31"/>
    <w:rsid w:val="00B078D4"/>
    <w:rsid w:val="00B07945"/>
    <w:rsid w:val="00B079B8"/>
    <w:rsid w:val="00B07C0C"/>
    <w:rsid w:val="00B07D03"/>
    <w:rsid w:val="00B07E0F"/>
    <w:rsid w:val="00B07E85"/>
    <w:rsid w:val="00B103CB"/>
    <w:rsid w:val="00B1110C"/>
    <w:rsid w:val="00B112DC"/>
    <w:rsid w:val="00B11657"/>
    <w:rsid w:val="00B11AEF"/>
    <w:rsid w:val="00B11C97"/>
    <w:rsid w:val="00B11FBE"/>
    <w:rsid w:val="00B1226B"/>
    <w:rsid w:val="00B12540"/>
    <w:rsid w:val="00B12847"/>
    <w:rsid w:val="00B131E9"/>
    <w:rsid w:val="00B13586"/>
    <w:rsid w:val="00B13D4C"/>
    <w:rsid w:val="00B13DDD"/>
    <w:rsid w:val="00B147B4"/>
    <w:rsid w:val="00B14F22"/>
    <w:rsid w:val="00B15557"/>
    <w:rsid w:val="00B15732"/>
    <w:rsid w:val="00B1587D"/>
    <w:rsid w:val="00B15E17"/>
    <w:rsid w:val="00B15E24"/>
    <w:rsid w:val="00B16767"/>
    <w:rsid w:val="00B16ADC"/>
    <w:rsid w:val="00B177FA"/>
    <w:rsid w:val="00B17A66"/>
    <w:rsid w:val="00B17F45"/>
    <w:rsid w:val="00B203E2"/>
    <w:rsid w:val="00B2040B"/>
    <w:rsid w:val="00B20BB4"/>
    <w:rsid w:val="00B21635"/>
    <w:rsid w:val="00B2184C"/>
    <w:rsid w:val="00B21941"/>
    <w:rsid w:val="00B22BA2"/>
    <w:rsid w:val="00B22FCE"/>
    <w:rsid w:val="00B2315E"/>
    <w:rsid w:val="00B23256"/>
    <w:rsid w:val="00B237EB"/>
    <w:rsid w:val="00B242FF"/>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6F02"/>
    <w:rsid w:val="00B375F2"/>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77E"/>
    <w:rsid w:val="00B4489B"/>
    <w:rsid w:val="00B44A57"/>
    <w:rsid w:val="00B44D46"/>
    <w:rsid w:val="00B44FB5"/>
    <w:rsid w:val="00B45C65"/>
    <w:rsid w:val="00B4600D"/>
    <w:rsid w:val="00B46508"/>
    <w:rsid w:val="00B4677D"/>
    <w:rsid w:val="00B469C4"/>
    <w:rsid w:val="00B46A94"/>
    <w:rsid w:val="00B47218"/>
    <w:rsid w:val="00B475CC"/>
    <w:rsid w:val="00B4777B"/>
    <w:rsid w:val="00B50448"/>
    <w:rsid w:val="00B50859"/>
    <w:rsid w:val="00B50F8C"/>
    <w:rsid w:val="00B51149"/>
    <w:rsid w:val="00B5123C"/>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6B7"/>
    <w:rsid w:val="00B56714"/>
    <w:rsid w:val="00B56874"/>
    <w:rsid w:val="00B56ABB"/>
    <w:rsid w:val="00B56CB2"/>
    <w:rsid w:val="00B56D0D"/>
    <w:rsid w:val="00B5747B"/>
    <w:rsid w:val="00B57BB2"/>
    <w:rsid w:val="00B601DA"/>
    <w:rsid w:val="00B605B9"/>
    <w:rsid w:val="00B60CDD"/>
    <w:rsid w:val="00B62446"/>
    <w:rsid w:val="00B62644"/>
    <w:rsid w:val="00B62DD9"/>
    <w:rsid w:val="00B63C87"/>
    <w:rsid w:val="00B63F14"/>
    <w:rsid w:val="00B64068"/>
    <w:rsid w:val="00B645A5"/>
    <w:rsid w:val="00B646FE"/>
    <w:rsid w:val="00B650A8"/>
    <w:rsid w:val="00B65108"/>
    <w:rsid w:val="00B6529D"/>
    <w:rsid w:val="00B6543C"/>
    <w:rsid w:val="00B65972"/>
    <w:rsid w:val="00B65CF6"/>
    <w:rsid w:val="00B65E72"/>
    <w:rsid w:val="00B65FA4"/>
    <w:rsid w:val="00B669BC"/>
    <w:rsid w:val="00B66A53"/>
    <w:rsid w:val="00B66B39"/>
    <w:rsid w:val="00B66F5A"/>
    <w:rsid w:val="00B67228"/>
    <w:rsid w:val="00B67503"/>
    <w:rsid w:val="00B677FB"/>
    <w:rsid w:val="00B67D40"/>
    <w:rsid w:val="00B67F57"/>
    <w:rsid w:val="00B70262"/>
    <w:rsid w:val="00B70347"/>
    <w:rsid w:val="00B7079F"/>
    <w:rsid w:val="00B70BCD"/>
    <w:rsid w:val="00B70DED"/>
    <w:rsid w:val="00B71687"/>
    <w:rsid w:val="00B71CC0"/>
    <w:rsid w:val="00B71E96"/>
    <w:rsid w:val="00B721AB"/>
    <w:rsid w:val="00B723DE"/>
    <w:rsid w:val="00B7255B"/>
    <w:rsid w:val="00B73543"/>
    <w:rsid w:val="00B73FCF"/>
    <w:rsid w:val="00B7426F"/>
    <w:rsid w:val="00B757E2"/>
    <w:rsid w:val="00B75BFD"/>
    <w:rsid w:val="00B76109"/>
    <w:rsid w:val="00B761C7"/>
    <w:rsid w:val="00B76337"/>
    <w:rsid w:val="00B76919"/>
    <w:rsid w:val="00B76959"/>
    <w:rsid w:val="00B76A05"/>
    <w:rsid w:val="00B76DB4"/>
    <w:rsid w:val="00B7740C"/>
    <w:rsid w:val="00B776DB"/>
    <w:rsid w:val="00B77817"/>
    <w:rsid w:val="00B77B19"/>
    <w:rsid w:val="00B77F35"/>
    <w:rsid w:val="00B77F7A"/>
    <w:rsid w:val="00B80165"/>
    <w:rsid w:val="00B80240"/>
    <w:rsid w:val="00B80885"/>
    <w:rsid w:val="00B80A6A"/>
    <w:rsid w:val="00B8160D"/>
    <w:rsid w:val="00B81C7B"/>
    <w:rsid w:val="00B821E5"/>
    <w:rsid w:val="00B8234D"/>
    <w:rsid w:val="00B82AA0"/>
    <w:rsid w:val="00B83172"/>
    <w:rsid w:val="00B836C3"/>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0F18"/>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16E"/>
    <w:rsid w:val="00BA7280"/>
    <w:rsid w:val="00BA73FF"/>
    <w:rsid w:val="00BA7509"/>
    <w:rsid w:val="00BA767B"/>
    <w:rsid w:val="00BA7709"/>
    <w:rsid w:val="00BA7F1B"/>
    <w:rsid w:val="00BB00B7"/>
    <w:rsid w:val="00BB0306"/>
    <w:rsid w:val="00BB049C"/>
    <w:rsid w:val="00BB093A"/>
    <w:rsid w:val="00BB13B8"/>
    <w:rsid w:val="00BB1531"/>
    <w:rsid w:val="00BB1551"/>
    <w:rsid w:val="00BB1B5E"/>
    <w:rsid w:val="00BB1E9A"/>
    <w:rsid w:val="00BB2253"/>
    <w:rsid w:val="00BB2BFA"/>
    <w:rsid w:val="00BB2D0B"/>
    <w:rsid w:val="00BB2D6A"/>
    <w:rsid w:val="00BB2FE6"/>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0BD"/>
    <w:rsid w:val="00BC5ACA"/>
    <w:rsid w:val="00BC5F38"/>
    <w:rsid w:val="00BC6357"/>
    <w:rsid w:val="00BC6591"/>
    <w:rsid w:val="00BC6745"/>
    <w:rsid w:val="00BC6754"/>
    <w:rsid w:val="00BC68B2"/>
    <w:rsid w:val="00BC69D9"/>
    <w:rsid w:val="00BC6BD1"/>
    <w:rsid w:val="00BC7296"/>
    <w:rsid w:val="00BC7472"/>
    <w:rsid w:val="00BC78CE"/>
    <w:rsid w:val="00BC7A39"/>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5DAB"/>
    <w:rsid w:val="00BD61C8"/>
    <w:rsid w:val="00BD6548"/>
    <w:rsid w:val="00BD6760"/>
    <w:rsid w:val="00BD694B"/>
    <w:rsid w:val="00BD6A22"/>
    <w:rsid w:val="00BD750E"/>
    <w:rsid w:val="00BE026A"/>
    <w:rsid w:val="00BE0424"/>
    <w:rsid w:val="00BE0C82"/>
    <w:rsid w:val="00BE0D7D"/>
    <w:rsid w:val="00BE1623"/>
    <w:rsid w:val="00BE1796"/>
    <w:rsid w:val="00BE1E40"/>
    <w:rsid w:val="00BE2030"/>
    <w:rsid w:val="00BE2165"/>
    <w:rsid w:val="00BE2464"/>
    <w:rsid w:val="00BE277A"/>
    <w:rsid w:val="00BE2C76"/>
    <w:rsid w:val="00BE2D10"/>
    <w:rsid w:val="00BE2F8A"/>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40B"/>
    <w:rsid w:val="00BF3693"/>
    <w:rsid w:val="00BF3B4D"/>
    <w:rsid w:val="00BF3BEA"/>
    <w:rsid w:val="00BF3E71"/>
    <w:rsid w:val="00BF3F7B"/>
    <w:rsid w:val="00BF43F8"/>
    <w:rsid w:val="00BF4978"/>
    <w:rsid w:val="00BF55D2"/>
    <w:rsid w:val="00BF5CC5"/>
    <w:rsid w:val="00BF631D"/>
    <w:rsid w:val="00BF69CA"/>
    <w:rsid w:val="00BF6DEA"/>
    <w:rsid w:val="00BF7642"/>
    <w:rsid w:val="00BF7792"/>
    <w:rsid w:val="00BF7B7D"/>
    <w:rsid w:val="00C00FAA"/>
    <w:rsid w:val="00C01283"/>
    <w:rsid w:val="00C0194F"/>
    <w:rsid w:val="00C01C2E"/>
    <w:rsid w:val="00C01E76"/>
    <w:rsid w:val="00C020C2"/>
    <w:rsid w:val="00C03208"/>
    <w:rsid w:val="00C0423A"/>
    <w:rsid w:val="00C0433C"/>
    <w:rsid w:val="00C0443E"/>
    <w:rsid w:val="00C048B8"/>
    <w:rsid w:val="00C04930"/>
    <w:rsid w:val="00C049A6"/>
    <w:rsid w:val="00C04B55"/>
    <w:rsid w:val="00C0522D"/>
    <w:rsid w:val="00C053F9"/>
    <w:rsid w:val="00C05430"/>
    <w:rsid w:val="00C068E7"/>
    <w:rsid w:val="00C06996"/>
    <w:rsid w:val="00C06A17"/>
    <w:rsid w:val="00C07446"/>
    <w:rsid w:val="00C0761C"/>
    <w:rsid w:val="00C07880"/>
    <w:rsid w:val="00C07973"/>
    <w:rsid w:val="00C079CF"/>
    <w:rsid w:val="00C07C77"/>
    <w:rsid w:val="00C07F3F"/>
    <w:rsid w:val="00C10711"/>
    <w:rsid w:val="00C10C62"/>
    <w:rsid w:val="00C11555"/>
    <w:rsid w:val="00C11658"/>
    <w:rsid w:val="00C11D7C"/>
    <w:rsid w:val="00C11E37"/>
    <w:rsid w:val="00C11F3F"/>
    <w:rsid w:val="00C12257"/>
    <w:rsid w:val="00C12C60"/>
    <w:rsid w:val="00C12C82"/>
    <w:rsid w:val="00C135E2"/>
    <w:rsid w:val="00C13792"/>
    <w:rsid w:val="00C137E2"/>
    <w:rsid w:val="00C142F1"/>
    <w:rsid w:val="00C146DD"/>
    <w:rsid w:val="00C14733"/>
    <w:rsid w:val="00C148EE"/>
    <w:rsid w:val="00C15336"/>
    <w:rsid w:val="00C1560F"/>
    <w:rsid w:val="00C1563B"/>
    <w:rsid w:val="00C15A8D"/>
    <w:rsid w:val="00C15E74"/>
    <w:rsid w:val="00C15F47"/>
    <w:rsid w:val="00C160C4"/>
    <w:rsid w:val="00C16203"/>
    <w:rsid w:val="00C1622C"/>
    <w:rsid w:val="00C163A1"/>
    <w:rsid w:val="00C2069F"/>
    <w:rsid w:val="00C2083F"/>
    <w:rsid w:val="00C209E8"/>
    <w:rsid w:val="00C20CB3"/>
    <w:rsid w:val="00C20E1A"/>
    <w:rsid w:val="00C21231"/>
    <w:rsid w:val="00C21C03"/>
    <w:rsid w:val="00C21D7F"/>
    <w:rsid w:val="00C22419"/>
    <w:rsid w:val="00C225F4"/>
    <w:rsid w:val="00C22721"/>
    <w:rsid w:val="00C2288F"/>
    <w:rsid w:val="00C22E53"/>
    <w:rsid w:val="00C22EC1"/>
    <w:rsid w:val="00C238EF"/>
    <w:rsid w:val="00C238FE"/>
    <w:rsid w:val="00C23B8B"/>
    <w:rsid w:val="00C2419B"/>
    <w:rsid w:val="00C243BF"/>
    <w:rsid w:val="00C24438"/>
    <w:rsid w:val="00C2476F"/>
    <w:rsid w:val="00C24AE7"/>
    <w:rsid w:val="00C24EED"/>
    <w:rsid w:val="00C25A10"/>
    <w:rsid w:val="00C25BA0"/>
    <w:rsid w:val="00C25E5B"/>
    <w:rsid w:val="00C2612C"/>
    <w:rsid w:val="00C2619B"/>
    <w:rsid w:val="00C264BF"/>
    <w:rsid w:val="00C267A5"/>
    <w:rsid w:val="00C278DC"/>
    <w:rsid w:val="00C27A15"/>
    <w:rsid w:val="00C27B96"/>
    <w:rsid w:val="00C27DC1"/>
    <w:rsid w:val="00C27E90"/>
    <w:rsid w:val="00C30131"/>
    <w:rsid w:val="00C30165"/>
    <w:rsid w:val="00C31497"/>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619D"/>
    <w:rsid w:val="00C366DA"/>
    <w:rsid w:val="00C37C2C"/>
    <w:rsid w:val="00C37E09"/>
    <w:rsid w:val="00C37F75"/>
    <w:rsid w:val="00C404ED"/>
    <w:rsid w:val="00C412E3"/>
    <w:rsid w:val="00C413AB"/>
    <w:rsid w:val="00C413C3"/>
    <w:rsid w:val="00C416EB"/>
    <w:rsid w:val="00C42668"/>
    <w:rsid w:val="00C426FA"/>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D2C"/>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6FF7"/>
    <w:rsid w:val="00C57103"/>
    <w:rsid w:val="00C571F2"/>
    <w:rsid w:val="00C574E3"/>
    <w:rsid w:val="00C576D7"/>
    <w:rsid w:val="00C57AB2"/>
    <w:rsid w:val="00C57AF9"/>
    <w:rsid w:val="00C604E4"/>
    <w:rsid w:val="00C60CBF"/>
    <w:rsid w:val="00C61227"/>
    <w:rsid w:val="00C61568"/>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6"/>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5E82"/>
    <w:rsid w:val="00C766DC"/>
    <w:rsid w:val="00C7675B"/>
    <w:rsid w:val="00C7686D"/>
    <w:rsid w:val="00C76AA9"/>
    <w:rsid w:val="00C772F2"/>
    <w:rsid w:val="00C77C8D"/>
    <w:rsid w:val="00C77E34"/>
    <w:rsid w:val="00C80530"/>
    <w:rsid w:val="00C80627"/>
    <w:rsid w:val="00C806E5"/>
    <w:rsid w:val="00C80890"/>
    <w:rsid w:val="00C8091F"/>
    <w:rsid w:val="00C811B5"/>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5B1B"/>
    <w:rsid w:val="00C96538"/>
    <w:rsid w:val="00C968FF"/>
    <w:rsid w:val="00C96A45"/>
    <w:rsid w:val="00C96B52"/>
    <w:rsid w:val="00C971FB"/>
    <w:rsid w:val="00C9759B"/>
    <w:rsid w:val="00C9772C"/>
    <w:rsid w:val="00C97855"/>
    <w:rsid w:val="00C97BC5"/>
    <w:rsid w:val="00C97BFA"/>
    <w:rsid w:val="00C97E46"/>
    <w:rsid w:val="00C97E57"/>
    <w:rsid w:val="00CA0201"/>
    <w:rsid w:val="00CA07A6"/>
    <w:rsid w:val="00CA0B52"/>
    <w:rsid w:val="00CA0CC8"/>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680"/>
    <w:rsid w:val="00CA59B1"/>
    <w:rsid w:val="00CA5D6F"/>
    <w:rsid w:val="00CA5F30"/>
    <w:rsid w:val="00CA654E"/>
    <w:rsid w:val="00CA65D9"/>
    <w:rsid w:val="00CA699E"/>
    <w:rsid w:val="00CA6E53"/>
    <w:rsid w:val="00CA6FD9"/>
    <w:rsid w:val="00CA70F7"/>
    <w:rsid w:val="00CA7277"/>
    <w:rsid w:val="00CA752A"/>
    <w:rsid w:val="00CA758E"/>
    <w:rsid w:val="00CA7B15"/>
    <w:rsid w:val="00CA7E4D"/>
    <w:rsid w:val="00CB065C"/>
    <w:rsid w:val="00CB09AE"/>
    <w:rsid w:val="00CB17BC"/>
    <w:rsid w:val="00CB1AB5"/>
    <w:rsid w:val="00CB21B6"/>
    <w:rsid w:val="00CB2410"/>
    <w:rsid w:val="00CB242B"/>
    <w:rsid w:val="00CB266B"/>
    <w:rsid w:val="00CB319C"/>
    <w:rsid w:val="00CB33D5"/>
    <w:rsid w:val="00CB34FD"/>
    <w:rsid w:val="00CB35EE"/>
    <w:rsid w:val="00CB3665"/>
    <w:rsid w:val="00CB3A65"/>
    <w:rsid w:val="00CB3BF0"/>
    <w:rsid w:val="00CB3CB3"/>
    <w:rsid w:val="00CB3DB9"/>
    <w:rsid w:val="00CB3FBA"/>
    <w:rsid w:val="00CB43FA"/>
    <w:rsid w:val="00CB4516"/>
    <w:rsid w:val="00CB4A59"/>
    <w:rsid w:val="00CB4EBA"/>
    <w:rsid w:val="00CB58D5"/>
    <w:rsid w:val="00CB61A4"/>
    <w:rsid w:val="00CB632C"/>
    <w:rsid w:val="00CB7F48"/>
    <w:rsid w:val="00CC03E6"/>
    <w:rsid w:val="00CC076F"/>
    <w:rsid w:val="00CC0C78"/>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C74"/>
    <w:rsid w:val="00CC5C90"/>
    <w:rsid w:val="00CC60ED"/>
    <w:rsid w:val="00CC631C"/>
    <w:rsid w:val="00CC645B"/>
    <w:rsid w:val="00CC69BD"/>
    <w:rsid w:val="00CC7009"/>
    <w:rsid w:val="00CC7156"/>
    <w:rsid w:val="00CC72DA"/>
    <w:rsid w:val="00CC750E"/>
    <w:rsid w:val="00CC78A2"/>
    <w:rsid w:val="00CC792A"/>
    <w:rsid w:val="00CD008C"/>
    <w:rsid w:val="00CD0101"/>
    <w:rsid w:val="00CD0881"/>
    <w:rsid w:val="00CD0FB0"/>
    <w:rsid w:val="00CD10F0"/>
    <w:rsid w:val="00CD1319"/>
    <w:rsid w:val="00CD1A91"/>
    <w:rsid w:val="00CD1AA8"/>
    <w:rsid w:val="00CD1AEB"/>
    <w:rsid w:val="00CD1BD9"/>
    <w:rsid w:val="00CD2136"/>
    <w:rsid w:val="00CD237E"/>
    <w:rsid w:val="00CD2796"/>
    <w:rsid w:val="00CD2901"/>
    <w:rsid w:val="00CD2908"/>
    <w:rsid w:val="00CD2948"/>
    <w:rsid w:val="00CD2E45"/>
    <w:rsid w:val="00CD2F0F"/>
    <w:rsid w:val="00CD2FA7"/>
    <w:rsid w:val="00CD30F1"/>
    <w:rsid w:val="00CD3155"/>
    <w:rsid w:val="00CD317A"/>
    <w:rsid w:val="00CD4043"/>
    <w:rsid w:val="00CD41B5"/>
    <w:rsid w:val="00CD4A53"/>
    <w:rsid w:val="00CD4AC5"/>
    <w:rsid w:val="00CD4F06"/>
    <w:rsid w:val="00CD4F96"/>
    <w:rsid w:val="00CD56C6"/>
    <w:rsid w:val="00CD58FD"/>
    <w:rsid w:val="00CD6434"/>
    <w:rsid w:val="00CD66A4"/>
    <w:rsid w:val="00CD68D1"/>
    <w:rsid w:val="00CD69C8"/>
    <w:rsid w:val="00CD6C00"/>
    <w:rsid w:val="00CD759A"/>
    <w:rsid w:val="00CD763F"/>
    <w:rsid w:val="00CD7ACF"/>
    <w:rsid w:val="00CD7CEE"/>
    <w:rsid w:val="00CE01B0"/>
    <w:rsid w:val="00CE036B"/>
    <w:rsid w:val="00CE04D9"/>
    <w:rsid w:val="00CE0BF3"/>
    <w:rsid w:val="00CE147C"/>
    <w:rsid w:val="00CE16A2"/>
    <w:rsid w:val="00CE235E"/>
    <w:rsid w:val="00CE235F"/>
    <w:rsid w:val="00CE251B"/>
    <w:rsid w:val="00CE28FF"/>
    <w:rsid w:val="00CE3E48"/>
    <w:rsid w:val="00CE4108"/>
    <w:rsid w:val="00CE5E08"/>
    <w:rsid w:val="00CE6C80"/>
    <w:rsid w:val="00CE6FA4"/>
    <w:rsid w:val="00CE7A49"/>
    <w:rsid w:val="00CF0066"/>
    <w:rsid w:val="00CF0097"/>
    <w:rsid w:val="00CF0574"/>
    <w:rsid w:val="00CF0936"/>
    <w:rsid w:val="00CF0C0A"/>
    <w:rsid w:val="00CF0EAB"/>
    <w:rsid w:val="00CF12BC"/>
    <w:rsid w:val="00CF1870"/>
    <w:rsid w:val="00CF23CF"/>
    <w:rsid w:val="00CF258C"/>
    <w:rsid w:val="00CF2815"/>
    <w:rsid w:val="00CF2EAF"/>
    <w:rsid w:val="00CF335C"/>
    <w:rsid w:val="00CF356C"/>
    <w:rsid w:val="00CF3AF1"/>
    <w:rsid w:val="00CF43E1"/>
    <w:rsid w:val="00CF4684"/>
    <w:rsid w:val="00CF4826"/>
    <w:rsid w:val="00CF4AF0"/>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489"/>
    <w:rsid w:val="00D01667"/>
    <w:rsid w:val="00D0167A"/>
    <w:rsid w:val="00D017CD"/>
    <w:rsid w:val="00D02149"/>
    <w:rsid w:val="00D0233B"/>
    <w:rsid w:val="00D02528"/>
    <w:rsid w:val="00D026F6"/>
    <w:rsid w:val="00D026FB"/>
    <w:rsid w:val="00D02B04"/>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218"/>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979"/>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1A57"/>
    <w:rsid w:val="00D21BEC"/>
    <w:rsid w:val="00D22145"/>
    <w:rsid w:val="00D22CF9"/>
    <w:rsid w:val="00D235BC"/>
    <w:rsid w:val="00D23B8C"/>
    <w:rsid w:val="00D241F2"/>
    <w:rsid w:val="00D2422E"/>
    <w:rsid w:val="00D246D3"/>
    <w:rsid w:val="00D24780"/>
    <w:rsid w:val="00D24E16"/>
    <w:rsid w:val="00D251D3"/>
    <w:rsid w:val="00D25412"/>
    <w:rsid w:val="00D25546"/>
    <w:rsid w:val="00D25DFC"/>
    <w:rsid w:val="00D2616A"/>
    <w:rsid w:val="00D26611"/>
    <w:rsid w:val="00D269FA"/>
    <w:rsid w:val="00D26BEB"/>
    <w:rsid w:val="00D2701A"/>
    <w:rsid w:val="00D27436"/>
    <w:rsid w:val="00D27F3F"/>
    <w:rsid w:val="00D30A34"/>
    <w:rsid w:val="00D30B7A"/>
    <w:rsid w:val="00D31184"/>
    <w:rsid w:val="00D3152D"/>
    <w:rsid w:val="00D31758"/>
    <w:rsid w:val="00D319DB"/>
    <w:rsid w:val="00D31CB4"/>
    <w:rsid w:val="00D31E8F"/>
    <w:rsid w:val="00D3218D"/>
    <w:rsid w:val="00D321F0"/>
    <w:rsid w:val="00D3265F"/>
    <w:rsid w:val="00D3273E"/>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0EB"/>
    <w:rsid w:val="00D42653"/>
    <w:rsid w:val="00D42929"/>
    <w:rsid w:val="00D429AB"/>
    <w:rsid w:val="00D429DD"/>
    <w:rsid w:val="00D42B94"/>
    <w:rsid w:val="00D42C79"/>
    <w:rsid w:val="00D42D29"/>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721"/>
    <w:rsid w:val="00D4688A"/>
    <w:rsid w:val="00D46B77"/>
    <w:rsid w:val="00D47779"/>
    <w:rsid w:val="00D47C4F"/>
    <w:rsid w:val="00D47E6E"/>
    <w:rsid w:val="00D5014A"/>
    <w:rsid w:val="00D503E2"/>
    <w:rsid w:val="00D50616"/>
    <w:rsid w:val="00D51073"/>
    <w:rsid w:val="00D515DB"/>
    <w:rsid w:val="00D518CB"/>
    <w:rsid w:val="00D523E1"/>
    <w:rsid w:val="00D528D7"/>
    <w:rsid w:val="00D52FC7"/>
    <w:rsid w:val="00D5392D"/>
    <w:rsid w:val="00D54C50"/>
    <w:rsid w:val="00D556DD"/>
    <w:rsid w:val="00D55BC5"/>
    <w:rsid w:val="00D55D7E"/>
    <w:rsid w:val="00D56167"/>
    <w:rsid w:val="00D563D1"/>
    <w:rsid w:val="00D5661C"/>
    <w:rsid w:val="00D56936"/>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40F6"/>
    <w:rsid w:val="00D6516A"/>
    <w:rsid w:val="00D65275"/>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C8"/>
    <w:rsid w:val="00D810E9"/>
    <w:rsid w:val="00D8156C"/>
    <w:rsid w:val="00D81992"/>
    <w:rsid w:val="00D81E11"/>
    <w:rsid w:val="00D82227"/>
    <w:rsid w:val="00D82558"/>
    <w:rsid w:val="00D825AB"/>
    <w:rsid w:val="00D82740"/>
    <w:rsid w:val="00D83152"/>
    <w:rsid w:val="00D837BA"/>
    <w:rsid w:val="00D83A35"/>
    <w:rsid w:val="00D83C1A"/>
    <w:rsid w:val="00D83D00"/>
    <w:rsid w:val="00D83D35"/>
    <w:rsid w:val="00D83E01"/>
    <w:rsid w:val="00D84606"/>
    <w:rsid w:val="00D8472E"/>
    <w:rsid w:val="00D847B7"/>
    <w:rsid w:val="00D851BF"/>
    <w:rsid w:val="00D852DE"/>
    <w:rsid w:val="00D852F5"/>
    <w:rsid w:val="00D8594A"/>
    <w:rsid w:val="00D85B7C"/>
    <w:rsid w:val="00D85ED1"/>
    <w:rsid w:val="00D8652F"/>
    <w:rsid w:val="00D86685"/>
    <w:rsid w:val="00D869BA"/>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C3"/>
    <w:rsid w:val="00D95BD0"/>
    <w:rsid w:val="00D95FA9"/>
    <w:rsid w:val="00D960E0"/>
    <w:rsid w:val="00D961A8"/>
    <w:rsid w:val="00D96767"/>
    <w:rsid w:val="00D9691C"/>
    <w:rsid w:val="00D96B82"/>
    <w:rsid w:val="00D971D3"/>
    <w:rsid w:val="00D9735C"/>
    <w:rsid w:val="00D977A6"/>
    <w:rsid w:val="00D97ED9"/>
    <w:rsid w:val="00D97F46"/>
    <w:rsid w:val="00DA0617"/>
    <w:rsid w:val="00DA06FC"/>
    <w:rsid w:val="00DA0A4E"/>
    <w:rsid w:val="00DA0C74"/>
    <w:rsid w:val="00DA0F13"/>
    <w:rsid w:val="00DA1406"/>
    <w:rsid w:val="00DA16BF"/>
    <w:rsid w:val="00DA17C9"/>
    <w:rsid w:val="00DA190E"/>
    <w:rsid w:val="00DA191A"/>
    <w:rsid w:val="00DA1C2B"/>
    <w:rsid w:val="00DA1EA5"/>
    <w:rsid w:val="00DA2128"/>
    <w:rsid w:val="00DA24BC"/>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2D9B"/>
    <w:rsid w:val="00DB34A7"/>
    <w:rsid w:val="00DB3634"/>
    <w:rsid w:val="00DB380D"/>
    <w:rsid w:val="00DB3889"/>
    <w:rsid w:val="00DB439A"/>
    <w:rsid w:val="00DB4AFA"/>
    <w:rsid w:val="00DB53ED"/>
    <w:rsid w:val="00DB5A54"/>
    <w:rsid w:val="00DB5E49"/>
    <w:rsid w:val="00DB622E"/>
    <w:rsid w:val="00DB658A"/>
    <w:rsid w:val="00DB65E0"/>
    <w:rsid w:val="00DB6B49"/>
    <w:rsid w:val="00DB72F9"/>
    <w:rsid w:val="00DB7366"/>
    <w:rsid w:val="00DB7481"/>
    <w:rsid w:val="00DB78E6"/>
    <w:rsid w:val="00DB792F"/>
    <w:rsid w:val="00DB7CEF"/>
    <w:rsid w:val="00DB7F71"/>
    <w:rsid w:val="00DC03B3"/>
    <w:rsid w:val="00DC11C7"/>
    <w:rsid w:val="00DC11FD"/>
    <w:rsid w:val="00DC1CAB"/>
    <w:rsid w:val="00DC25DE"/>
    <w:rsid w:val="00DC2CB7"/>
    <w:rsid w:val="00DC2FDA"/>
    <w:rsid w:val="00DC33DC"/>
    <w:rsid w:val="00DC372B"/>
    <w:rsid w:val="00DC406A"/>
    <w:rsid w:val="00DC40CD"/>
    <w:rsid w:val="00DC4195"/>
    <w:rsid w:val="00DC4704"/>
    <w:rsid w:val="00DC4739"/>
    <w:rsid w:val="00DC4D5D"/>
    <w:rsid w:val="00DC4FC3"/>
    <w:rsid w:val="00DC5213"/>
    <w:rsid w:val="00DC53B7"/>
    <w:rsid w:val="00DC54F4"/>
    <w:rsid w:val="00DC55A6"/>
    <w:rsid w:val="00DC5675"/>
    <w:rsid w:val="00DC58E3"/>
    <w:rsid w:val="00DC5CF9"/>
    <w:rsid w:val="00DC6E4E"/>
    <w:rsid w:val="00DC7E95"/>
    <w:rsid w:val="00DD0C08"/>
    <w:rsid w:val="00DD0DFF"/>
    <w:rsid w:val="00DD110D"/>
    <w:rsid w:val="00DD1C36"/>
    <w:rsid w:val="00DD1C71"/>
    <w:rsid w:val="00DD2017"/>
    <w:rsid w:val="00DD20CF"/>
    <w:rsid w:val="00DD2147"/>
    <w:rsid w:val="00DD2A63"/>
    <w:rsid w:val="00DD2A83"/>
    <w:rsid w:val="00DD2D66"/>
    <w:rsid w:val="00DD2E58"/>
    <w:rsid w:val="00DD300B"/>
    <w:rsid w:val="00DD3084"/>
    <w:rsid w:val="00DD32DD"/>
    <w:rsid w:val="00DD355D"/>
    <w:rsid w:val="00DD3FA3"/>
    <w:rsid w:val="00DD4805"/>
    <w:rsid w:val="00DD482E"/>
    <w:rsid w:val="00DD4AA6"/>
    <w:rsid w:val="00DD506C"/>
    <w:rsid w:val="00DD51F9"/>
    <w:rsid w:val="00DD54C3"/>
    <w:rsid w:val="00DD552D"/>
    <w:rsid w:val="00DD55D0"/>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430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2DF3"/>
    <w:rsid w:val="00DF3757"/>
    <w:rsid w:val="00DF3F4A"/>
    <w:rsid w:val="00DF42D3"/>
    <w:rsid w:val="00DF492B"/>
    <w:rsid w:val="00DF4DAE"/>
    <w:rsid w:val="00DF5565"/>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2FC"/>
    <w:rsid w:val="00E00617"/>
    <w:rsid w:val="00E00733"/>
    <w:rsid w:val="00E007FF"/>
    <w:rsid w:val="00E00B4F"/>
    <w:rsid w:val="00E00C20"/>
    <w:rsid w:val="00E00CED"/>
    <w:rsid w:val="00E00F6F"/>
    <w:rsid w:val="00E01476"/>
    <w:rsid w:val="00E0177B"/>
    <w:rsid w:val="00E0187C"/>
    <w:rsid w:val="00E01E0A"/>
    <w:rsid w:val="00E02425"/>
    <w:rsid w:val="00E02612"/>
    <w:rsid w:val="00E026BF"/>
    <w:rsid w:val="00E02795"/>
    <w:rsid w:val="00E02B5A"/>
    <w:rsid w:val="00E035B4"/>
    <w:rsid w:val="00E0419C"/>
    <w:rsid w:val="00E0445D"/>
    <w:rsid w:val="00E04A60"/>
    <w:rsid w:val="00E04E7E"/>
    <w:rsid w:val="00E05D45"/>
    <w:rsid w:val="00E06087"/>
    <w:rsid w:val="00E06192"/>
    <w:rsid w:val="00E064CB"/>
    <w:rsid w:val="00E064D3"/>
    <w:rsid w:val="00E064E3"/>
    <w:rsid w:val="00E069EF"/>
    <w:rsid w:val="00E06C50"/>
    <w:rsid w:val="00E06DDE"/>
    <w:rsid w:val="00E07649"/>
    <w:rsid w:val="00E07927"/>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875"/>
    <w:rsid w:val="00E13C1F"/>
    <w:rsid w:val="00E13DD6"/>
    <w:rsid w:val="00E13FD0"/>
    <w:rsid w:val="00E14B1C"/>
    <w:rsid w:val="00E14E24"/>
    <w:rsid w:val="00E14E3D"/>
    <w:rsid w:val="00E15843"/>
    <w:rsid w:val="00E158AB"/>
    <w:rsid w:val="00E15D5F"/>
    <w:rsid w:val="00E165A2"/>
    <w:rsid w:val="00E16B13"/>
    <w:rsid w:val="00E16BE4"/>
    <w:rsid w:val="00E16C53"/>
    <w:rsid w:val="00E16E10"/>
    <w:rsid w:val="00E17A2C"/>
    <w:rsid w:val="00E17C68"/>
    <w:rsid w:val="00E2055B"/>
    <w:rsid w:val="00E206C5"/>
    <w:rsid w:val="00E2131C"/>
    <w:rsid w:val="00E2132A"/>
    <w:rsid w:val="00E2199D"/>
    <w:rsid w:val="00E224F8"/>
    <w:rsid w:val="00E225D1"/>
    <w:rsid w:val="00E22F7A"/>
    <w:rsid w:val="00E2314B"/>
    <w:rsid w:val="00E235EB"/>
    <w:rsid w:val="00E23819"/>
    <w:rsid w:val="00E23BAB"/>
    <w:rsid w:val="00E23F7C"/>
    <w:rsid w:val="00E23FC0"/>
    <w:rsid w:val="00E257D7"/>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586E"/>
    <w:rsid w:val="00E36439"/>
    <w:rsid w:val="00E36607"/>
    <w:rsid w:val="00E36A1C"/>
    <w:rsid w:val="00E374AB"/>
    <w:rsid w:val="00E379F0"/>
    <w:rsid w:val="00E37D27"/>
    <w:rsid w:val="00E40449"/>
    <w:rsid w:val="00E408C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556"/>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888"/>
    <w:rsid w:val="00E61F09"/>
    <w:rsid w:val="00E62411"/>
    <w:rsid w:val="00E62AA9"/>
    <w:rsid w:val="00E62BBE"/>
    <w:rsid w:val="00E63216"/>
    <w:rsid w:val="00E635D5"/>
    <w:rsid w:val="00E6374F"/>
    <w:rsid w:val="00E64431"/>
    <w:rsid w:val="00E6524D"/>
    <w:rsid w:val="00E65306"/>
    <w:rsid w:val="00E653B3"/>
    <w:rsid w:val="00E6548A"/>
    <w:rsid w:val="00E654EA"/>
    <w:rsid w:val="00E6564A"/>
    <w:rsid w:val="00E667D2"/>
    <w:rsid w:val="00E66CEA"/>
    <w:rsid w:val="00E67301"/>
    <w:rsid w:val="00E67AE1"/>
    <w:rsid w:val="00E67D6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D5"/>
    <w:rsid w:val="00E81F2E"/>
    <w:rsid w:val="00E82718"/>
    <w:rsid w:val="00E830E8"/>
    <w:rsid w:val="00E834A6"/>
    <w:rsid w:val="00E83B1E"/>
    <w:rsid w:val="00E83B83"/>
    <w:rsid w:val="00E83B95"/>
    <w:rsid w:val="00E83F5C"/>
    <w:rsid w:val="00E84347"/>
    <w:rsid w:val="00E84BDE"/>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737"/>
    <w:rsid w:val="00E938A6"/>
    <w:rsid w:val="00E93EC9"/>
    <w:rsid w:val="00E941AD"/>
    <w:rsid w:val="00E941D4"/>
    <w:rsid w:val="00E94531"/>
    <w:rsid w:val="00E94AAC"/>
    <w:rsid w:val="00E9514A"/>
    <w:rsid w:val="00E95362"/>
    <w:rsid w:val="00E953F9"/>
    <w:rsid w:val="00E960DA"/>
    <w:rsid w:val="00E962D3"/>
    <w:rsid w:val="00E96F67"/>
    <w:rsid w:val="00E97283"/>
    <w:rsid w:val="00E97641"/>
    <w:rsid w:val="00E97E7B"/>
    <w:rsid w:val="00E97F29"/>
    <w:rsid w:val="00EA0137"/>
    <w:rsid w:val="00EA03B9"/>
    <w:rsid w:val="00EA04BA"/>
    <w:rsid w:val="00EA06FF"/>
    <w:rsid w:val="00EA0B36"/>
    <w:rsid w:val="00EA0E49"/>
    <w:rsid w:val="00EA0F62"/>
    <w:rsid w:val="00EA1420"/>
    <w:rsid w:val="00EA179A"/>
    <w:rsid w:val="00EA17B1"/>
    <w:rsid w:val="00EA1C16"/>
    <w:rsid w:val="00EA1C8B"/>
    <w:rsid w:val="00EA223D"/>
    <w:rsid w:val="00EA23BA"/>
    <w:rsid w:val="00EA2D10"/>
    <w:rsid w:val="00EA2F1C"/>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95A"/>
    <w:rsid w:val="00EA69A4"/>
    <w:rsid w:val="00EA6BEB"/>
    <w:rsid w:val="00EA6E00"/>
    <w:rsid w:val="00EA70E0"/>
    <w:rsid w:val="00EA74C3"/>
    <w:rsid w:val="00EA77E7"/>
    <w:rsid w:val="00EB022A"/>
    <w:rsid w:val="00EB19E8"/>
    <w:rsid w:val="00EB1C79"/>
    <w:rsid w:val="00EB2175"/>
    <w:rsid w:val="00EB2E28"/>
    <w:rsid w:val="00EB2FD0"/>
    <w:rsid w:val="00EB3B33"/>
    <w:rsid w:val="00EB48BA"/>
    <w:rsid w:val="00EB4BBB"/>
    <w:rsid w:val="00EB4E4F"/>
    <w:rsid w:val="00EB4E5B"/>
    <w:rsid w:val="00EB500D"/>
    <w:rsid w:val="00EB53C7"/>
    <w:rsid w:val="00EB55C8"/>
    <w:rsid w:val="00EB5F30"/>
    <w:rsid w:val="00EB5FB9"/>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25F"/>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3768"/>
    <w:rsid w:val="00ED4375"/>
    <w:rsid w:val="00ED4938"/>
    <w:rsid w:val="00ED4EB4"/>
    <w:rsid w:val="00ED52F9"/>
    <w:rsid w:val="00ED55D7"/>
    <w:rsid w:val="00ED595B"/>
    <w:rsid w:val="00ED5A93"/>
    <w:rsid w:val="00ED5BAA"/>
    <w:rsid w:val="00ED5BE6"/>
    <w:rsid w:val="00ED6A24"/>
    <w:rsid w:val="00ED6A73"/>
    <w:rsid w:val="00ED6FB7"/>
    <w:rsid w:val="00ED709E"/>
    <w:rsid w:val="00ED7BB6"/>
    <w:rsid w:val="00EE0432"/>
    <w:rsid w:val="00EE047C"/>
    <w:rsid w:val="00EE04CC"/>
    <w:rsid w:val="00EE0553"/>
    <w:rsid w:val="00EE08ED"/>
    <w:rsid w:val="00EE1225"/>
    <w:rsid w:val="00EE1876"/>
    <w:rsid w:val="00EE1A5A"/>
    <w:rsid w:val="00EE1D34"/>
    <w:rsid w:val="00EE201B"/>
    <w:rsid w:val="00EE23AE"/>
    <w:rsid w:val="00EE25B5"/>
    <w:rsid w:val="00EE2E49"/>
    <w:rsid w:val="00EE31A8"/>
    <w:rsid w:val="00EE325C"/>
    <w:rsid w:val="00EE3310"/>
    <w:rsid w:val="00EE3713"/>
    <w:rsid w:val="00EE39B0"/>
    <w:rsid w:val="00EE3AA8"/>
    <w:rsid w:val="00EE3E13"/>
    <w:rsid w:val="00EE405B"/>
    <w:rsid w:val="00EE42C9"/>
    <w:rsid w:val="00EE45A3"/>
    <w:rsid w:val="00EE4807"/>
    <w:rsid w:val="00EE4C58"/>
    <w:rsid w:val="00EE4E18"/>
    <w:rsid w:val="00EE4FDB"/>
    <w:rsid w:val="00EE5961"/>
    <w:rsid w:val="00EE5CEB"/>
    <w:rsid w:val="00EE5E6D"/>
    <w:rsid w:val="00EE6065"/>
    <w:rsid w:val="00EE6A67"/>
    <w:rsid w:val="00EE6C49"/>
    <w:rsid w:val="00EE6DF1"/>
    <w:rsid w:val="00EE7513"/>
    <w:rsid w:val="00EE76F7"/>
    <w:rsid w:val="00EE7AC8"/>
    <w:rsid w:val="00EE7CD1"/>
    <w:rsid w:val="00EF082E"/>
    <w:rsid w:val="00EF0BF6"/>
    <w:rsid w:val="00EF0C0D"/>
    <w:rsid w:val="00EF0EFB"/>
    <w:rsid w:val="00EF1157"/>
    <w:rsid w:val="00EF11F9"/>
    <w:rsid w:val="00EF19DB"/>
    <w:rsid w:val="00EF1E36"/>
    <w:rsid w:val="00EF2111"/>
    <w:rsid w:val="00EF21A6"/>
    <w:rsid w:val="00EF2DCF"/>
    <w:rsid w:val="00EF3138"/>
    <w:rsid w:val="00EF3371"/>
    <w:rsid w:val="00EF340E"/>
    <w:rsid w:val="00EF351A"/>
    <w:rsid w:val="00EF3597"/>
    <w:rsid w:val="00EF3C01"/>
    <w:rsid w:val="00EF3F6B"/>
    <w:rsid w:val="00EF41B8"/>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DD0"/>
    <w:rsid w:val="00EF7E57"/>
    <w:rsid w:val="00F0025E"/>
    <w:rsid w:val="00F00F7C"/>
    <w:rsid w:val="00F00FD6"/>
    <w:rsid w:val="00F01677"/>
    <w:rsid w:val="00F017F5"/>
    <w:rsid w:val="00F017FE"/>
    <w:rsid w:val="00F01997"/>
    <w:rsid w:val="00F020C2"/>
    <w:rsid w:val="00F02525"/>
    <w:rsid w:val="00F02657"/>
    <w:rsid w:val="00F02705"/>
    <w:rsid w:val="00F0290E"/>
    <w:rsid w:val="00F02C75"/>
    <w:rsid w:val="00F030D9"/>
    <w:rsid w:val="00F0311F"/>
    <w:rsid w:val="00F03282"/>
    <w:rsid w:val="00F0473C"/>
    <w:rsid w:val="00F04BC4"/>
    <w:rsid w:val="00F04C61"/>
    <w:rsid w:val="00F050F4"/>
    <w:rsid w:val="00F067AE"/>
    <w:rsid w:val="00F06801"/>
    <w:rsid w:val="00F069B1"/>
    <w:rsid w:val="00F06E84"/>
    <w:rsid w:val="00F07080"/>
    <w:rsid w:val="00F07A06"/>
    <w:rsid w:val="00F07E1F"/>
    <w:rsid w:val="00F10765"/>
    <w:rsid w:val="00F110A7"/>
    <w:rsid w:val="00F1164B"/>
    <w:rsid w:val="00F117ED"/>
    <w:rsid w:val="00F11F5B"/>
    <w:rsid w:val="00F124AF"/>
    <w:rsid w:val="00F12530"/>
    <w:rsid w:val="00F126E9"/>
    <w:rsid w:val="00F131F3"/>
    <w:rsid w:val="00F13E0B"/>
    <w:rsid w:val="00F13E0D"/>
    <w:rsid w:val="00F13E98"/>
    <w:rsid w:val="00F13F9E"/>
    <w:rsid w:val="00F14018"/>
    <w:rsid w:val="00F140CE"/>
    <w:rsid w:val="00F1425E"/>
    <w:rsid w:val="00F14303"/>
    <w:rsid w:val="00F14447"/>
    <w:rsid w:val="00F146AA"/>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2F55"/>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33E"/>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21E"/>
    <w:rsid w:val="00F3447A"/>
    <w:rsid w:val="00F34653"/>
    <w:rsid w:val="00F34D22"/>
    <w:rsid w:val="00F34F33"/>
    <w:rsid w:val="00F352EE"/>
    <w:rsid w:val="00F35667"/>
    <w:rsid w:val="00F35A54"/>
    <w:rsid w:val="00F35D9D"/>
    <w:rsid w:val="00F364D1"/>
    <w:rsid w:val="00F36B38"/>
    <w:rsid w:val="00F36E72"/>
    <w:rsid w:val="00F37639"/>
    <w:rsid w:val="00F3795E"/>
    <w:rsid w:val="00F37A9E"/>
    <w:rsid w:val="00F37B23"/>
    <w:rsid w:val="00F37FF0"/>
    <w:rsid w:val="00F406F9"/>
    <w:rsid w:val="00F40A80"/>
    <w:rsid w:val="00F40B1E"/>
    <w:rsid w:val="00F41587"/>
    <w:rsid w:val="00F42523"/>
    <w:rsid w:val="00F42661"/>
    <w:rsid w:val="00F42B1B"/>
    <w:rsid w:val="00F435C8"/>
    <w:rsid w:val="00F43654"/>
    <w:rsid w:val="00F438E7"/>
    <w:rsid w:val="00F4398B"/>
    <w:rsid w:val="00F43E71"/>
    <w:rsid w:val="00F43F03"/>
    <w:rsid w:val="00F43FA1"/>
    <w:rsid w:val="00F4493F"/>
    <w:rsid w:val="00F456BE"/>
    <w:rsid w:val="00F45AB4"/>
    <w:rsid w:val="00F45E1F"/>
    <w:rsid w:val="00F46351"/>
    <w:rsid w:val="00F46E71"/>
    <w:rsid w:val="00F4705B"/>
    <w:rsid w:val="00F471F7"/>
    <w:rsid w:val="00F47464"/>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5F34"/>
    <w:rsid w:val="00F563BA"/>
    <w:rsid w:val="00F564DB"/>
    <w:rsid w:val="00F5662C"/>
    <w:rsid w:val="00F5701B"/>
    <w:rsid w:val="00F57779"/>
    <w:rsid w:val="00F57AB4"/>
    <w:rsid w:val="00F600E5"/>
    <w:rsid w:val="00F600E6"/>
    <w:rsid w:val="00F6062E"/>
    <w:rsid w:val="00F60AD6"/>
    <w:rsid w:val="00F60D41"/>
    <w:rsid w:val="00F60EC5"/>
    <w:rsid w:val="00F61319"/>
    <w:rsid w:val="00F61D2E"/>
    <w:rsid w:val="00F61F83"/>
    <w:rsid w:val="00F620D2"/>
    <w:rsid w:val="00F6212D"/>
    <w:rsid w:val="00F621A4"/>
    <w:rsid w:val="00F629B7"/>
    <w:rsid w:val="00F62BFE"/>
    <w:rsid w:val="00F62FCF"/>
    <w:rsid w:val="00F631C8"/>
    <w:rsid w:val="00F63B80"/>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A50"/>
    <w:rsid w:val="00F72B0F"/>
    <w:rsid w:val="00F735BF"/>
    <w:rsid w:val="00F738C9"/>
    <w:rsid w:val="00F73BE0"/>
    <w:rsid w:val="00F73CB4"/>
    <w:rsid w:val="00F74BBB"/>
    <w:rsid w:val="00F74E7B"/>
    <w:rsid w:val="00F74FD5"/>
    <w:rsid w:val="00F754AF"/>
    <w:rsid w:val="00F755B3"/>
    <w:rsid w:val="00F759C3"/>
    <w:rsid w:val="00F75D1B"/>
    <w:rsid w:val="00F75E56"/>
    <w:rsid w:val="00F76637"/>
    <w:rsid w:val="00F77055"/>
    <w:rsid w:val="00F7714B"/>
    <w:rsid w:val="00F774AB"/>
    <w:rsid w:val="00F777DD"/>
    <w:rsid w:val="00F77EB5"/>
    <w:rsid w:val="00F804BF"/>
    <w:rsid w:val="00F80FFF"/>
    <w:rsid w:val="00F81398"/>
    <w:rsid w:val="00F81431"/>
    <w:rsid w:val="00F81B8D"/>
    <w:rsid w:val="00F81E13"/>
    <w:rsid w:val="00F82111"/>
    <w:rsid w:val="00F82B8E"/>
    <w:rsid w:val="00F82C7B"/>
    <w:rsid w:val="00F82DD5"/>
    <w:rsid w:val="00F836CD"/>
    <w:rsid w:val="00F83B1B"/>
    <w:rsid w:val="00F83E65"/>
    <w:rsid w:val="00F840E0"/>
    <w:rsid w:val="00F84174"/>
    <w:rsid w:val="00F8425C"/>
    <w:rsid w:val="00F8425D"/>
    <w:rsid w:val="00F84649"/>
    <w:rsid w:val="00F84B79"/>
    <w:rsid w:val="00F8517B"/>
    <w:rsid w:val="00F851C3"/>
    <w:rsid w:val="00F851C4"/>
    <w:rsid w:val="00F855A2"/>
    <w:rsid w:val="00F8606F"/>
    <w:rsid w:val="00F86200"/>
    <w:rsid w:val="00F863EC"/>
    <w:rsid w:val="00F86760"/>
    <w:rsid w:val="00F87269"/>
    <w:rsid w:val="00F87A3C"/>
    <w:rsid w:val="00F87FFE"/>
    <w:rsid w:val="00F90686"/>
    <w:rsid w:val="00F90768"/>
    <w:rsid w:val="00F907BB"/>
    <w:rsid w:val="00F917E4"/>
    <w:rsid w:val="00F92CAF"/>
    <w:rsid w:val="00F92FD5"/>
    <w:rsid w:val="00F93775"/>
    <w:rsid w:val="00F938CB"/>
    <w:rsid w:val="00F93D3D"/>
    <w:rsid w:val="00F94183"/>
    <w:rsid w:val="00F9488D"/>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AEE"/>
    <w:rsid w:val="00FA3FE8"/>
    <w:rsid w:val="00FA42C7"/>
    <w:rsid w:val="00FA4488"/>
    <w:rsid w:val="00FA4974"/>
    <w:rsid w:val="00FA574D"/>
    <w:rsid w:val="00FA5AAF"/>
    <w:rsid w:val="00FA61DA"/>
    <w:rsid w:val="00FA7350"/>
    <w:rsid w:val="00FA74C8"/>
    <w:rsid w:val="00FA76A6"/>
    <w:rsid w:val="00FA7DE9"/>
    <w:rsid w:val="00FB046F"/>
    <w:rsid w:val="00FB069A"/>
    <w:rsid w:val="00FB0912"/>
    <w:rsid w:val="00FB0949"/>
    <w:rsid w:val="00FB0BCB"/>
    <w:rsid w:val="00FB1071"/>
    <w:rsid w:val="00FB129D"/>
    <w:rsid w:val="00FB17A1"/>
    <w:rsid w:val="00FB187B"/>
    <w:rsid w:val="00FB1964"/>
    <w:rsid w:val="00FB1C93"/>
    <w:rsid w:val="00FB1E12"/>
    <w:rsid w:val="00FB20BA"/>
    <w:rsid w:val="00FB20DF"/>
    <w:rsid w:val="00FB2140"/>
    <w:rsid w:val="00FB2341"/>
    <w:rsid w:val="00FB28F4"/>
    <w:rsid w:val="00FB31DD"/>
    <w:rsid w:val="00FB32FD"/>
    <w:rsid w:val="00FB3419"/>
    <w:rsid w:val="00FB3914"/>
    <w:rsid w:val="00FB39D7"/>
    <w:rsid w:val="00FB453A"/>
    <w:rsid w:val="00FB4586"/>
    <w:rsid w:val="00FB45E0"/>
    <w:rsid w:val="00FB4C74"/>
    <w:rsid w:val="00FB4F72"/>
    <w:rsid w:val="00FB4F91"/>
    <w:rsid w:val="00FB568C"/>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2657"/>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42B"/>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600"/>
    <w:rsid w:val="00FD5856"/>
    <w:rsid w:val="00FD5B4C"/>
    <w:rsid w:val="00FD5C55"/>
    <w:rsid w:val="00FD5E7E"/>
    <w:rsid w:val="00FD6190"/>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4F90"/>
    <w:rsid w:val="00FE51F4"/>
    <w:rsid w:val="00FE527C"/>
    <w:rsid w:val="00FE5420"/>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382"/>
    <w:rsid w:val="00FF14D7"/>
    <w:rsid w:val="00FF166D"/>
    <w:rsid w:val="00FF1916"/>
    <w:rsid w:val="00FF1BDF"/>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4313853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0756896">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47732472">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2181">
      <w:bodyDiv w:val="1"/>
      <w:marLeft w:val="0"/>
      <w:marRight w:val="0"/>
      <w:marTop w:val="0"/>
      <w:marBottom w:val="0"/>
      <w:divBdr>
        <w:top w:val="none" w:sz="0" w:space="0" w:color="auto"/>
        <w:left w:val="none" w:sz="0" w:space="0" w:color="auto"/>
        <w:bottom w:val="none" w:sz="0" w:space="0" w:color="auto"/>
        <w:right w:val="none" w:sz="0" w:space="0" w:color="auto"/>
      </w:divBdr>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4334970">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398020727">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425825">
      <w:bodyDiv w:val="1"/>
      <w:marLeft w:val="0"/>
      <w:marRight w:val="0"/>
      <w:marTop w:val="0"/>
      <w:marBottom w:val="0"/>
      <w:divBdr>
        <w:top w:val="none" w:sz="0" w:space="0" w:color="auto"/>
        <w:left w:val="none" w:sz="0" w:space="0" w:color="auto"/>
        <w:bottom w:val="none" w:sz="0" w:space="0" w:color="auto"/>
        <w:right w:val="none" w:sz="0" w:space="0" w:color="auto"/>
      </w:divBdr>
    </w:div>
    <w:div w:id="437258763">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9632424">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2872386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46581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11999">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835678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4919227">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6957835">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9761795">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1390321">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4575463">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3042472">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6E744-76CE-41EF-BB05-4424A9FC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1403</Words>
  <Characters>8000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9385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2</cp:revision>
  <cp:lastPrinted>2007-04-24T00:59:00Z</cp:lastPrinted>
  <dcterms:created xsi:type="dcterms:W3CDTF">2025-10-03T04:38:00Z</dcterms:created>
  <dcterms:modified xsi:type="dcterms:W3CDTF">2025-10-03T04:38:00Z</dcterms:modified>
</cp:coreProperties>
</file>